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FB2D6" w14:textId="30193EEE" w:rsidR="001232DD" w:rsidRPr="00B4002C" w:rsidRDefault="00D03D5C" w:rsidP="006D0150">
      <w:pPr>
        <w:spacing w:line="360" w:lineRule="auto"/>
        <w:jc w:val="center"/>
        <w:rPr>
          <w:rFonts w:ascii="Times New Roman" w:hAnsi="Times New Roman" w:cs="Times New Roman"/>
          <w:b/>
          <w:sz w:val="24"/>
          <w:szCs w:val="24"/>
        </w:rPr>
      </w:pPr>
      <w:r w:rsidRPr="00B4002C">
        <w:rPr>
          <w:rFonts w:ascii="Times New Roman" w:hAnsi="Times New Roman" w:cs="Times New Roman"/>
          <w:b/>
          <w:sz w:val="24"/>
          <w:szCs w:val="24"/>
        </w:rPr>
        <w:t>Raport z konsultacji publicznych i opiniowania projektu ustawy o instrumentach wspieranego podejmowania decyzji (UD80)</w:t>
      </w:r>
    </w:p>
    <w:p w14:paraId="40F0A0EE" w14:textId="77777777" w:rsidR="005724C5" w:rsidRPr="00B4002C" w:rsidRDefault="005724C5" w:rsidP="005724C5">
      <w:pPr>
        <w:jc w:val="center"/>
        <w:rPr>
          <w:rFonts w:ascii="Times New Roman" w:hAnsi="Times New Roman" w:cs="Times New Roman"/>
          <w:b/>
          <w:sz w:val="24"/>
          <w:szCs w:val="24"/>
        </w:rPr>
      </w:pPr>
    </w:p>
    <w:p w14:paraId="411D9906" w14:textId="07F77DAB" w:rsidR="00504BD6" w:rsidRPr="00B4002C" w:rsidRDefault="005724C5" w:rsidP="005159CA">
      <w:pPr>
        <w:pStyle w:val="Akapitzlist"/>
        <w:numPr>
          <w:ilvl w:val="0"/>
          <w:numId w:val="1"/>
        </w:numPr>
        <w:spacing w:after="120" w:line="360" w:lineRule="auto"/>
        <w:rPr>
          <w:rFonts w:ascii="Times New Roman" w:hAnsi="Times New Roman" w:cs="Times New Roman"/>
          <w:b/>
          <w:sz w:val="24"/>
          <w:szCs w:val="24"/>
        </w:rPr>
      </w:pPr>
      <w:r w:rsidRPr="00B4002C">
        <w:rPr>
          <w:rFonts w:ascii="Times New Roman" w:hAnsi="Times New Roman" w:cs="Times New Roman"/>
          <w:b/>
          <w:sz w:val="24"/>
          <w:szCs w:val="24"/>
        </w:rPr>
        <w:t>Informacje ogólne</w:t>
      </w:r>
    </w:p>
    <w:p w14:paraId="7A0BF050" w14:textId="741AC127" w:rsidR="005159CA" w:rsidRPr="00B4002C" w:rsidRDefault="00504BD6" w:rsidP="005159CA">
      <w:pPr>
        <w:spacing w:after="0" w:line="360" w:lineRule="auto"/>
        <w:ind w:firstLine="708"/>
        <w:jc w:val="both"/>
        <w:rPr>
          <w:rFonts w:ascii="Times New Roman" w:hAnsi="Times New Roman" w:cs="Times New Roman"/>
          <w:sz w:val="24"/>
          <w:szCs w:val="24"/>
        </w:rPr>
      </w:pPr>
      <w:r w:rsidRPr="00B4002C">
        <w:rPr>
          <w:rFonts w:ascii="Times New Roman" w:hAnsi="Times New Roman" w:cs="Times New Roman"/>
          <w:sz w:val="24"/>
          <w:szCs w:val="24"/>
        </w:rPr>
        <w:t>Celem projektowanej ustawy</w:t>
      </w:r>
      <w:r w:rsidR="005159CA" w:rsidRPr="00B4002C">
        <w:rPr>
          <w:rFonts w:ascii="Times New Roman" w:hAnsi="Times New Roman" w:cs="Times New Roman"/>
          <w:sz w:val="24"/>
          <w:szCs w:val="24"/>
        </w:rPr>
        <w:t xml:space="preserve">, która aktualnie przyjęła nazwę </w:t>
      </w:r>
      <w:r w:rsidR="005159CA" w:rsidRPr="00B4002C">
        <w:rPr>
          <w:rFonts w:ascii="Times New Roman" w:hAnsi="Times New Roman" w:cs="Times New Roman"/>
          <w:i/>
          <w:iCs/>
          <w:sz w:val="24"/>
          <w:szCs w:val="24"/>
        </w:rPr>
        <w:t xml:space="preserve">projekt ustawy </w:t>
      </w:r>
      <w:r w:rsidR="00504FB7" w:rsidRPr="00B4002C">
        <w:rPr>
          <w:rFonts w:ascii="Times New Roman" w:hAnsi="Times New Roman" w:cs="Times New Roman"/>
          <w:i/>
          <w:iCs/>
          <w:sz w:val="24"/>
          <w:szCs w:val="24"/>
        </w:rPr>
        <w:br/>
      </w:r>
      <w:r w:rsidR="005159CA" w:rsidRPr="00B4002C">
        <w:rPr>
          <w:rFonts w:ascii="Times New Roman" w:hAnsi="Times New Roman" w:cs="Times New Roman"/>
          <w:i/>
          <w:iCs/>
          <w:sz w:val="24"/>
          <w:szCs w:val="24"/>
        </w:rPr>
        <w:t>o instrumentach wspieranego podejmowania decyzji</w:t>
      </w:r>
      <w:r w:rsidR="00504FB7" w:rsidRPr="00B4002C">
        <w:rPr>
          <w:rFonts w:ascii="Times New Roman" w:hAnsi="Times New Roman" w:cs="Times New Roman"/>
          <w:i/>
          <w:iCs/>
          <w:sz w:val="24"/>
          <w:szCs w:val="24"/>
        </w:rPr>
        <w:t>,</w:t>
      </w:r>
      <w:r w:rsidR="005159CA" w:rsidRPr="00B4002C">
        <w:rPr>
          <w:rFonts w:ascii="Times New Roman" w:hAnsi="Times New Roman" w:cs="Times New Roman"/>
          <w:sz w:val="24"/>
          <w:szCs w:val="24"/>
        </w:rPr>
        <w:t xml:space="preserve"> </w:t>
      </w:r>
      <w:r w:rsidRPr="00B4002C">
        <w:rPr>
          <w:rFonts w:ascii="Times New Roman" w:hAnsi="Times New Roman" w:cs="Times New Roman"/>
          <w:sz w:val="24"/>
          <w:szCs w:val="24"/>
        </w:rPr>
        <w:t xml:space="preserve">jest wprowadzenie do systemu prawa </w:t>
      </w:r>
      <w:r w:rsidR="005159CA" w:rsidRPr="00B4002C">
        <w:rPr>
          <w:rFonts w:ascii="Times New Roman" w:hAnsi="Times New Roman" w:cs="Times New Roman"/>
          <w:sz w:val="24"/>
          <w:szCs w:val="24"/>
        </w:rPr>
        <w:t xml:space="preserve">następujących </w:t>
      </w:r>
      <w:r w:rsidRPr="00B4002C">
        <w:rPr>
          <w:rFonts w:ascii="Times New Roman" w:hAnsi="Times New Roman" w:cs="Times New Roman"/>
          <w:sz w:val="24"/>
          <w:szCs w:val="24"/>
        </w:rPr>
        <w:t>instrumentów wspieranego podejmowania decyzji</w:t>
      </w:r>
      <w:r w:rsidR="005159CA" w:rsidRPr="00B4002C">
        <w:rPr>
          <w:rFonts w:ascii="Times New Roman" w:hAnsi="Times New Roman" w:cs="Times New Roman"/>
          <w:sz w:val="24"/>
          <w:szCs w:val="24"/>
        </w:rPr>
        <w:t>:</w:t>
      </w:r>
    </w:p>
    <w:p w14:paraId="07452376" w14:textId="77777777" w:rsidR="00504FB7" w:rsidRPr="00B4002C" w:rsidRDefault="00504BD6" w:rsidP="005159CA">
      <w:pPr>
        <w:pStyle w:val="Akapitzlist"/>
        <w:numPr>
          <w:ilvl w:val="0"/>
          <w:numId w:val="4"/>
        </w:numPr>
        <w:spacing w:after="0" w:line="360" w:lineRule="auto"/>
        <w:jc w:val="both"/>
        <w:rPr>
          <w:rFonts w:ascii="Times New Roman" w:hAnsi="Times New Roman" w:cs="Times New Roman"/>
          <w:sz w:val="24"/>
          <w:szCs w:val="24"/>
        </w:rPr>
      </w:pPr>
      <w:r w:rsidRPr="00B4002C">
        <w:rPr>
          <w:rFonts w:ascii="Times New Roman" w:hAnsi="Times New Roman" w:cs="Times New Roman"/>
          <w:sz w:val="24"/>
          <w:szCs w:val="24"/>
        </w:rPr>
        <w:t xml:space="preserve">asystenta prawnego, </w:t>
      </w:r>
    </w:p>
    <w:p w14:paraId="568CA298" w14:textId="77777777" w:rsidR="00504FB7" w:rsidRPr="00B4002C" w:rsidRDefault="00504BD6" w:rsidP="005159CA">
      <w:pPr>
        <w:pStyle w:val="Akapitzlist"/>
        <w:numPr>
          <w:ilvl w:val="0"/>
          <w:numId w:val="4"/>
        </w:numPr>
        <w:spacing w:after="0" w:line="360" w:lineRule="auto"/>
        <w:jc w:val="both"/>
        <w:rPr>
          <w:rFonts w:ascii="Times New Roman" w:hAnsi="Times New Roman" w:cs="Times New Roman"/>
          <w:sz w:val="24"/>
          <w:szCs w:val="24"/>
        </w:rPr>
      </w:pPr>
      <w:r w:rsidRPr="00B4002C">
        <w:rPr>
          <w:rFonts w:ascii="Times New Roman" w:hAnsi="Times New Roman" w:cs="Times New Roman"/>
          <w:sz w:val="24"/>
          <w:szCs w:val="24"/>
        </w:rPr>
        <w:t xml:space="preserve">kuratora wspierającego, </w:t>
      </w:r>
    </w:p>
    <w:p w14:paraId="68DD20C0" w14:textId="77777777" w:rsidR="00504FB7" w:rsidRPr="00B4002C" w:rsidRDefault="00504BD6" w:rsidP="005159CA">
      <w:pPr>
        <w:pStyle w:val="Akapitzlist"/>
        <w:numPr>
          <w:ilvl w:val="0"/>
          <w:numId w:val="4"/>
        </w:numPr>
        <w:spacing w:after="0" w:line="360" w:lineRule="auto"/>
        <w:jc w:val="both"/>
        <w:rPr>
          <w:rFonts w:ascii="Times New Roman" w:hAnsi="Times New Roman" w:cs="Times New Roman"/>
          <w:sz w:val="24"/>
          <w:szCs w:val="24"/>
        </w:rPr>
      </w:pPr>
      <w:r w:rsidRPr="00B4002C">
        <w:rPr>
          <w:rFonts w:ascii="Times New Roman" w:hAnsi="Times New Roman" w:cs="Times New Roman"/>
          <w:sz w:val="24"/>
          <w:szCs w:val="24"/>
        </w:rPr>
        <w:t xml:space="preserve">kuratora reprezentującego oraz </w:t>
      </w:r>
    </w:p>
    <w:p w14:paraId="1E174A26" w14:textId="23FE94A2" w:rsidR="00504FB7" w:rsidRPr="00B4002C" w:rsidRDefault="00504BD6" w:rsidP="005159CA">
      <w:pPr>
        <w:pStyle w:val="Akapitzlist"/>
        <w:numPr>
          <w:ilvl w:val="0"/>
          <w:numId w:val="4"/>
        </w:numPr>
        <w:spacing w:after="0" w:line="360" w:lineRule="auto"/>
        <w:jc w:val="both"/>
        <w:rPr>
          <w:rFonts w:ascii="Times New Roman" w:hAnsi="Times New Roman" w:cs="Times New Roman"/>
          <w:sz w:val="24"/>
          <w:szCs w:val="24"/>
        </w:rPr>
      </w:pPr>
      <w:r w:rsidRPr="00B4002C">
        <w:rPr>
          <w:rFonts w:ascii="Times New Roman" w:hAnsi="Times New Roman" w:cs="Times New Roman"/>
          <w:sz w:val="24"/>
          <w:szCs w:val="24"/>
        </w:rPr>
        <w:t xml:space="preserve">pełnomocnika rejestrowanego, </w:t>
      </w:r>
    </w:p>
    <w:p w14:paraId="746872CD" w14:textId="77777777" w:rsidR="00504FB7" w:rsidRPr="00B4002C" w:rsidRDefault="00504BD6" w:rsidP="00504FB7">
      <w:pPr>
        <w:spacing w:after="0" w:line="360" w:lineRule="auto"/>
        <w:jc w:val="both"/>
        <w:rPr>
          <w:rFonts w:ascii="Times New Roman" w:hAnsi="Times New Roman" w:cs="Times New Roman"/>
          <w:sz w:val="24"/>
          <w:szCs w:val="24"/>
        </w:rPr>
      </w:pPr>
      <w:r w:rsidRPr="00B4002C">
        <w:rPr>
          <w:rFonts w:ascii="Times New Roman" w:hAnsi="Times New Roman" w:cs="Times New Roman"/>
          <w:sz w:val="24"/>
          <w:szCs w:val="24"/>
        </w:rPr>
        <w:t xml:space="preserve">a tym samym likwidacja instytucji ubezwłasnowolnienia. </w:t>
      </w:r>
    </w:p>
    <w:p w14:paraId="2B8ED589" w14:textId="2309ABB6" w:rsidR="00504BD6" w:rsidRPr="00B4002C" w:rsidRDefault="00504BD6" w:rsidP="00504FB7">
      <w:pPr>
        <w:spacing w:after="0" w:line="360" w:lineRule="auto"/>
        <w:ind w:firstLine="708"/>
        <w:jc w:val="both"/>
        <w:rPr>
          <w:rFonts w:ascii="Times New Roman" w:hAnsi="Times New Roman" w:cs="Times New Roman"/>
          <w:sz w:val="24"/>
          <w:szCs w:val="24"/>
        </w:rPr>
      </w:pPr>
      <w:r w:rsidRPr="00B4002C">
        <w:rPr>
          <w:rFonts w:ascii="Times New Roman" w:hAnsi="Times New Roman" w:cs="Times New Roman"/>
          <w:sz w:val="24"/>
          <w:szCs w:val="24"/>
        </w:rPr>
        <w:t>Przepisy projektowanej ustawy dotyczą wsparcia i reprezentacji osób pełnoletnich. Na poziomie powszechnym prawa osób z niepełnosprawnościami zostały uregulowane</w:t>
      </w:r>
      <w:r w:rsidR="00504FB7" w:rsidRPr="00B4002C">
        <w:rPr>
          <w:rFonts w:ascii="Times New Roman" w:hAnsi="Times New Roman" w:cs="Times New Roman"/>
          <w:sz w:val="24"/>
          <w:szCs w:val="24"/>
        </w:rPr>
        <w:t xml:space="preserve"> </w:t>
      </w:r>
      <w:r w:rsidR="00504FB7" w:rsidRPr="00B4002C">
        <w:rPr>
          <w:rFonts w:ascii="Times New Roman" w:hAnsi="Times New Roman" w:cs="Times New Roman"/>
          <w:sz w:val="24"/>
          <w:szCs w:val="24"/>
        </w:rPr>
        <w:br/>
      </w:r>
      <w:r w:rsidRPr="00B4002C">
        <w:rPr>
          <w:rFonts w:ascii="Times New Roman" w:hAnsi="Times New Roman" w:cs="Times New Roman"/>
          <w:sz w:val="24"/>
          <w:szCs w:val="24"/>
        </w:rPr>
        <w:t xml:space="preserve">w Konwencji </w:t>
      </w:r>
      <w:r w:rsidR="00504FB7" w:rsidRPr="00B4002C">
        <w:rPr>
          <w:rFonts w:ascii="Times New Roman" w:hAnsi="Times New Roman" w:cs="Times New Roman"/>
          <w:sz w:val="24"/>
          <w:szCs w:val="24"/>
        </w:rPr>
        <w:t>ONZ z dnia 13 grudnia 2006 r. - o prawach osób niepełnosprawnych</w:t>
      </w:r>
      <w:r w:rsidR="00504FB7" w:rsidRPr="00B4002C">
        <w:rPr>
          <w:rStyle w:val="Odwoanieprzypisudolnego"/>
          <w:rFonts w:ascii="Times New Roman" w:hAnsi="Times New Roman" w:cs="Times New Roman"/>
          <w:sz w:val="24"/>
          <w:szCs w:val="24"/>
        </w:rPr>
        <w:footnoteReference w:id="1"/>
      </w:r>
      <w:r w:rsidR="00504FB7" w:rsidRPr="00B4002C">
        <w:rPr>
          <w:rFonts w:ascii="Times New Roman" w:hAnsi="Times New Roman" w:cs="Times New Roman"/>
          <w:sz w:val="24"/>
          <w:szCs w:val="24"/>
        </w:rPr>
        <w:t xml:space="preserve">. </w:t>
      </w:r>
      <w:r w:rsidRPr="00B4002C">
        <w:rPr>
          <w:rFonts w:ascii="Times New Roman" w:hAnsi="Times New Roman" w:cs="Times New Roman"/>
          <w:sz w:val="24"/>
          <w:szCs w:val="24"/>
        </w:rPr>
        <w:t>Konwencja ONZ potwierdza podmiotowość osób z niepełnosprawnościami. Kluczowe znaczenie</w:t>
      </w:r>
      <w:r w:rsidR="00504FB7" w:rsidRPr="00B4002C">
        <w:rPr>
          <w:rFonts w:ascii="Times New Roman" w:hAnsi="Times New Roman" w:cs="Times New Roman"/>
          <w:sz w:val="24"/>
          <w:szCs w:val="24"/>
        </w:rPr>
        <w:t xml:space="preserve"> </w:t>
      </w:r>
      <w:r w:rsidR="00504FB7" w:rsidRPr="00B4002C">
        <w:rPr>
          <w:rFonts w:ascii="Times New Roman" w:hAnsi="Times New Roman" w:cs="Times New Roman"/>
          <w:sz w:val="24"/>
          <w:szCs w:val="24"/>
        </w:rPr>
        <w:br/>
      </w:r>
      <w:r w:rsidRPr="00B4002C">
        <w:rPr>
          <w:rFonts w:ascii="Times New Roman" w:hAnsi="Times New Roman" w:cs="Times New Roman"/>
          <w:sz w:val="24"/>
          <w:szCs w:val="24"/>
        </w:rPr>
        <w:t xml:space="preserve">w kontekście projektowanych przepisów ma art. 12 ust. 3 Konwencji ONZ, z którego wynika zobowiązanie państw-stron do podjęcia odpowiednich środków w celu zapewnienia osobom </w:t>
      </w:r>
      <w:r w:rsidR="00504FB7" w:rsidRPr="00B4002C">
        <w:rPr>
          <w:rFonts w:ascii="Times New Roman" w:hAnsi="Times New Roman" w:cs="Times New Roman"/>
          <w:sz w:val="24"/>
          <w:szCs w:val="24"/>
        </w:rPr>
        <w:br/>
      </w:r>
      <w:r w:rsidRPr="00B4002C">
        <w:rPr>
          <w:rFonts w:ascii="Times New Roman" w:hAnsi="Times New Roman" w:cs="Times New Roman"/>
          <w:sz w:val="24"/>
          <w:szCs w:val="24"/>
        </w:rPr>
        <w:t>z niepełnosprawnościami dostępu do wsparcia, którego mogą potrzebować przy korzystaniu ze zdolności do czynności prawnych</w:t>
      </w:r>
      <w:r w:rsidRPr="00B4002C">
        <w:rPr>
          <w:rFonts w:ascii="Times New Roman" w:hAnsi="Times New Roman" w:cs="Times New Roman"/>
          <w:sz w:val="24"/>
          <w:szCs w:val="24"/>
          <w:vertAlign w:val="superscript"/>
        </w:rPr>
        <w:footnoteReference w:id="2"/>
      </w:r>
      <w:r w:rsidRPr="00B4002C">
        <w:rPr>
          <w:rFonts w:ascii="Times New Roman" w:hAnsi="Times New Roman" w:cs="Times New Roman"/>
          <w:sz w:val="24"/>
          <w:szCs w:val="24"/>
        </w:rPr>
        <w:t xml:space="preserve">. </w:t>
      </w:r>
    </w:p>
    <w:p w14:paraId="21A2C023" w14:textId="77777777" w:rsidR="00504BD6" w:rsidRPr="00B4002C" w:rsidRDefault="00504BD6" w:rsidP="00504FB7">
      <w:pPr>
        <w:spacing w:after="0" w:line="360" w:lineRule="auto"/>
        <w:ind w:firstLine="708"/>
        <w:jc w:val="both"/>
        <w:rPr>
          <w:rFonts w:ascii="Times New Roman" w:hAnsi="Times New Roman" w:cs="Times New Roman"/>
          <w:sz w:val="24"/>
          <w:szCs w:val="24"/>
        </w:rPr>
      </w:pPr>
      <w:r w:rsidRPr="00B4002C">
        <w:rPr>
          <w:rFonts w:ascii="Times New Roman" w:hAnsi="Times New Roman" w:cs="Times New Roman"/>
          <w:sz w:val="24"/>
          <w:szCs w:val="24"/>
        </w:rPr>
        <w:t xml:space="preserve">Dopełnieniem modelu wspieranego podejmowania decyzji, który stanowi formę wsparcia dla osób z niepełnosprawnościami, jest instytucja pełnomocnictwa rejestrowanego, jako alternatywna forma samostanowienia przez osoby posiadające zdolność do czynności prawnych na wypadek przyszłej niepełnosprawności. </w:t>
      </w:r>
    </w:p>
    <w:p w14:paraId="1300D34A" w14:textId="731F8013" w:rsidR="005159CA" w:rsidRPr="00B4002C" w:rsidRDefault="00A622AD" w:rsidP="005159CA">
      <w:pPr>
        <w:pStyle w:val="Akapitzlist"/>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W tym miejscy wspomnieć należy, że p</w:t>
      </w:r>
      <w:r w:rsidR="005159CA" w:rsidRPr="00B4002C">
        <w:rPr>
          <w:rFonts w:ascii="Times New Roman" w:hAnsi="Times New Roman" w:cs="Times New Roman"/>
          <w:sz w:val="24"/>
          <w:szCs w:val="24"/>
        </w:rPr>
        <w:t>ierwszym projektem ustawy nad którym pracowała Komisja Kodyfikacyjna Prawa Cywilnego, która wznowiła działalność w maju 2024 r.</w:t>
      </w:r>
      <w:r w:rsidR="005159CA" w:rsidRPr="00B4002C">
        <w:rPr>
          <w:rStyle w:val="Odwoanieprzypisudolnego"/>
          <w:rFonts w:ascii="Times New Roman" w:hAnsi="Times New Roman" w:cs="Times New Roman"/>
          <w:sz w:val="24"/>
          <w:szCs w:val="24"/>
        </w:rPr>
        <w:footnoteReference w:id="3"/>
      </w:r>
      <w:r w:rsidR="005159CA" w:rsidRPr="00B4002C">
        <w:rPr>
          <w:rFonts w:ascii="Times New Roman" w:hAnsi="Times New Roman" w:cs="Times New Roman"/>
          <w:sz w:val="24"/>
          <w:szCs w:val="24"/>
        </w:rPr>
        <w:t xml:space="preserve">,  był </w:t>
      </w:r>
      <w:r w:rsidR="005159CA" w:rsidRPr="00B4002C">
        <w:rPr>
          <w:rFonts w:ascii="Times New Roman" w:hAnsi="Times New Roman" w:cs="Times New Roman"/>
          <w:color w:val="000000"/>
          <w:kern w:val="0"/>
          <w:sz w:val="24"/>
          <w:szCs w:val="24"/>
        </w:rPr>
        <w:t xml:space="preserve">projekt ustawy o zmianie ustawy – Kodeks cywilny oraz niektórych innych ustaw, </w:t>
      </w:r>
      <w:r w:rsidR="005159CA" w:rsidRPr="00B4002C">
        <w:rPr>
          <w:rFonts w:ascii="Times New Roman" w:hAnsi="Times New Roman" w:cs="Times New Roman"/>
          <w:color w:val="000000"/>
          <w:kern w:val="0"/>
          <w:sz w:val="24"/>
          <w:szCs w:val="24"/>
        </w:rPr>
        <w:lastRenderedPageBreak/>
        <w:t>którego celem jest realizacja art. 12</w:t>
      </w:r>
      <w:r w:rsidR="005159CA" w:rsidRPr="00B4002C">
        <w:rPr>
          <w:rFonts w:ascii="Times New Roman" w:hAnsi="Times New Roman" w:cs="Times New Roman"/>
          <w:b/>
          <w:bCs/>
          <w:color w:val="000000"/>
          <w:kern w:val="0"/>
          <w:sz w:val="24"/>
          <w:szCs w:val="24"/>
        </w:rPr>
        <w:t xml:space="preserve"> </w:t>
      </w:r>
      <w:r w:rsidR="005159CA" w:rsidRPr="00B4002C">
        <w:rPr>
          <w:rFonts w:ascii="Times New Roman" w:hAnsi="Times New Roman" w:cs="Times New Roman"/>
          <w:sz w:val="24"/>
          <w:szCs w:val="24"/>
        </w:rPr>
        <w:t>Konwencji ONZ z dnia 13 grudnia 2006 r. - o prawach osób niepełnosprawnych, poprzez</w:t>
      </w:r>
      <w:r w:rsidR="005159CA" w:rsidRPr="00B4002C">
        <w:rPr>
          <w:rFonts w:ascii="Times New Roman" w:hAnsi="Times New Roman" w:cs="Times New Roman"/>
          <w:b/>
          <w:bCs/>
          <w:color w:val="000000"/>
          <w:kern w:val="0"/>
          <w:sz w:val="24"/>
          <w:szCs w:val="24"/>
        </w:rPr>
        <w:t xml:space="preserve"> </w:t>
      </w:r>
      <w:r w:rsidR="005159CA" w:rsidRPr="00B4002C">
        <w:rPr>
          <w:rFonts w:ascii="Times New Roman" w:hAnsi="Times New Roman" w:cs="Times New Roman"/>
          <w:color w:val="000000"/>
          <w:kern w:val="0"/>
          <w:sz w:val="24"/>
          <w:szCs w:val="24"/>
        </w:rPr>
        <w:t>zastąpienie</w:t>
      </w:r>
      <w:r w:rsidR="005159CA" w:rsidRPr="00B4002C">
        <w:rPr>
          <w:rFonts w:ascii="Times New Roman" w:hAnsi="Times New Roman" w:cs="Times New Roman"/>
          <w:b/>
          <w:bCs/>
          <w:color w:val="000000"/>
          <w:kern w:val="0"/>
          <w:sz w:val="24"/>
          <w:szCs w:val="24"/>
        </w:rPr>
        <w:t xml:space="preserve"> </w:t>
      </w:r>
      <w:r w:rsidR="005159CA" w:rsidRPr="00B4002C">
        <w:rPr>
          <w:rFonts w:ascii="Times New Roman" w:hAnsi="Times New Roman" w:cs="Times New Roman"/>
          <w:sz w:val="24"/>
          <w:szCs w:val="24"/>
        </w:rPr>
        <w:t>instytucji ubezwłasnowolnienia modelem wspieranego podejmowania decyzji. Projekt ten został przygotowany przez zespół międzyresortowy</w:t>
      </w:r>
      <w:r w:rsidR="005159CA" w:rsidRPr="00B4002C">
        <w:rPr>
          <w:rStyle w:val="Odwoanieprzypisudolnego"/>
          <w:rFonts w:ascii="Times New Roman" w:hAnsi="Times New Roman" w:cs="Times New Roman"/>
          <w:sz w:val="24"/>
          <w:szCs w:val="24"/>
        </w:rPr>
        <w:footnoteReference w:id="4"/>
      </w:r>
      <w:r w:rsidR="005159CA" w:rsidRPr="00B4002C">
        <w:rPr>
          <w:rFonts w:ascii="Times New Roman" w:hAnsi="Times New Roman" w:cs="Times New Roman"/>
          <w:sz w:val="24"/>
          <w:szCs w:val="24"/>
        </w:rPr>
        <w:t xml:space="preserve">, a następnie przekazany do prac Komisji, która zaopiniowała, przedstawiła uwagi oraz propozycje zmian do projektu. </w:t>
      </w:r>
    </w:p>
    <w:p w14:paraId="33F05D8A" w14:textId="77777777" w:rsidR="005724C5" w:rsidRPr="00B4002C" w:rsidRDefault="005724C5" w:rsidP="005724C5">
      <w:pPr>
        <w:jc w:val="center"/>
        <w:rPr>
          <w:rFonts w:ascii="Times New Roman" w:hAnsi="Times New Roman" w:cs="Times New Roman"/>
          <w:sz w:val="24"/>
          <w:szCs w:val="24"/>
        </w:rPr>
      </w:pPr>
    </w:p>
    <w:p w14:paraId="23BBE1E1" w14:textId="329EC5B2" w:rsidR="00C12A2F" w:rsidRPr="00B4002C" w:rsidRDefault="00C12A2F" w:rsidP="00504136">
      <w:pPr>
        <w:pStyle w:val="Akapitzlist"/>
        <w:numPr>
          <w:ilvl w:val="0"/>
          <w:numId w:val="1"/>
        </w:numPr>
        <w:spacing w:after="120" w:line="360" w:lineRule="auto"/>
        <w:rPr>
          <w:rFonts w:ascii="Times New Roman" w:hAnsi="Times New Roman" w:cs="Times New Roman"/>
          <w:b/>
          <w:sz w:val="24"/>
          <w:szCs w:val="24"/>
        </w:rPr>
      </w:pPr>
      <w:r w:rsidRPr="00B4002C">
        <w:rPr>
          <w:rFonts w:ascii="Times New Roman" w:hAnsi="Times New Roman" w:cs="Times New Roman"/>
          <w:b/>
          <w:sz w:val="24"/>
          <w:szCs w:val="24"/>
        </w:rPr>
        <w:t>Przebieg konsultacji publicznych i opiniowania</w:t>
      </w:r>
    </w:p>
    <w:p w14:paraId="3D6E71BC" w14:textId="7A156EA1" w:rsidR="008B49E6" w:rsidRDefault="001E6149" w:rsidP="008B49E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Projekt</w:t>
      </w:r>
      <w:r w:rsidR="001105FA">
        <w:rPr>
          <w:rFonts w:ascii="Times New Roman" w:hAnsi="Times New Roman" w:cs="Times New Roman"/>
          <w:sz w:val="24"/>
          <w:szCs w:val="24"/>
        </w:rPr>
        <w:t xml:space="preserve"> </w:t>
      </w:r>
      <w:r w:rsidR="001105FA" w:rsidRPr="001105FA">
        <w:rPr>
          <w:rFonts w:ascii="Times New Roman" w:hAnsi="Times New Roman" w:cs="Times New Roman"/>
          <w:sz w:val="24"/>
          <w:szCs w:val="24"/>
        </w:rPr>
        <w:t xml:space="preserve">(nr w Wykazie prac legislacyjnych Rady Ministrów: UD80) </w:t>
      </w:r>
      <w:r w:rsidR="00730320" w:rsidRPr="001105FA">
        <w:rPr>
          <w:rFonts w:ascii="Times New Roman" w:hAnsi="Times New Roman" w:cs="Times New Roman"/>
          <w:sz w:val="24"/>
          <w:szCs w:val="24"/>
        </w:rPr>
        <w:t xml:space="preserve"> – po zakończeniu prac przez Komisję Kodyfikacyjną Prawa Cywilnego i</w:t>
      </w:r>
      <w:r w:rsidR="001105FA" w:rsidRPr="001105FA">
        <w:rPr>
          <w:rFonts w:ascii="Times New Roman" w:hAnsi="Times New Roman" w:cs="Times New Roman"/>
          <w:sz w:val="24"/>
          <w:szCs w:val="24"/>
        </w:rPr>
        <w:t xml:space="preserve"> Zespół do spraw opracowania propozycji rozwiązań normatywnych w zakresie zastąpienia instytucji ubezwłasnowolnienia modelem wspieranego podejmowania decyzji - </w:t>
      </w:r>
      <w:r w:rsidR="00C12A2F" w:rsidRPr="001105FA">
        <w:rPr>
          <w:rFonts w:ascii="Times New Roman" w:hAnsi="Times New Roman" w:cs="Times New Roman"/>
          <w:sz w:val="24"/>
          <w:szCs w:val="24"/>
        </w:rPr>
        <w:t>został skierowan</w:t>
      </w:r>
      <w:r>
        <w:rPr>
          <w:rFonts w:ascii="Times New Roman" w:hAnsi="Times New Roman" w:cs="Times New Roman"/>
          <w:sz w:val="24"/>
          <w:szCs w:val="24"/>
        </w:rPr>
        <w:t>y</w:t>
      </w:r>
      <w:r w:rsidR="00C12A2F" w:rsidRPr="001105FA">
        <w:rPr>
          <w:rFonts w:ascii="Times New Roman" w:hAnsi="Times New Roman" w:cs="Times New Roman"/>
          <w:sz w:val="24"/>
          <w:szCs w:val="24"/>
        </w:rPr>
        <w:t xml:space="preserve"> przez </w:t>
      </w:r>
      <w:r w:rsidR="00730320" w:rsidRPr="001105FA">
        <w:rPr>
          <w:rFonts w:ascii="Times New Roman" w:hAnsi="Times New Roman" w:cs="Times New Roman"/>
          <w:sz w:val="24"/>
          <w:szCs w:val="24"/>
        </w:rPr>
        <w:t>Ministra Sprawiedliwości</w:t>
      </w:r>
      <w:r w:rsidR="00C12A2F" w:rsidRPr="001105FA">
        <w:rPr>
          <w:rFonts w:ascii="Times New Roman" w:hAnsi="Times New Roman" w:cs="Times New Roman"/>
          <w:sz w:val="24"/>
          <w:szCs w:val="24"/>
        </w:rPr>
        <w:t xml:space="preserve"> do konsultacji publicznych (z </w:t>
      </w:r>
      <w:r w:rsidR="001105FA">
        <w:rPr>
          <w:rFonts w:ascii="Times New Roman" w:hAnsi="Times New Roman" w:cs="Times New Roman"/>
          <w:sz w:val="24"/>
          <w:szCs w:val="24"/>
        </w:rPr>
        <w:t>30</w:t>
      </w:r>
      <w:r w:rsidR="00C12A2F" w:rsidRPr="001105FA">
        <w:rPr>
          <w:rFonts w:ascii="Times New Roman" w:hAnsi="Times New Roman" w:cs="Times New Roman"/>
          <w:sz w:val="24"/>
          <w:szCs w:val="24"/>
        </w:rPr>
        <w:t xml:space="preserve">-dniowym terminem na odpowiedź) i opiniowania (z </w:t>
      </w:r>
      <w:r w:rsidR="001105FA">
        <w:rPr>
          <w:rFonts w:ascii="Times New Roman" w:hAnsi="Times New Roman" w:cs="Times New Roman"/>
          <w:sz w:val="24"/>
          <w:szCs w:val="24"/>
        </w:rPr>
        <w:t>30</w:t>
      </w:r>
      <w:r w:rsidR="00C12A2F" w:rsidRPr="001105FA">
        <w:rPr>
          <w:rFonts w:ascii="Times New Roman" w:hAnsi="Times New Roman" w:cs="Times New Roman"/>
          <w:sz w:val="24"/>
          <w:szCs w:val="24"/>
        </w:rPr>
        <w:t>-dniowym terminem na odpowiedź; w przypadku związków zawodowych, organizacji pracodawców i Rady Dialogu Społecznego</w:t>
      </w:r>
      <w:r w:rsidR="001105FA">
        <w:rPr>
          <w:rFonts w:ascii="Times New Roman" w:hAnsi="Times New Roman" w:cs="Times New Roman"/>
          <w:sz w:val="24"/>
          <w:szCs w:val="24"/>
        </w:rPr>
        <w:t xml:space="preserve"> również</w:t>
      </w:r>
      <w:r w:rsidR="00C12A2F" w:rsidRPr="001105FA">
        <w:rPr>
          <w:rFonts w:ascii="Times New Roman" w:hAnsi="Times New Roman" w:cs="Times New Roman"/>
          <w:sz w:val="24"/>
          <w:szCs w:val="24"/>
        </w:rPr>
        <w:t xml:space="preserve"> z 30-dniowym terminem na odpowiedź) w dniu </w:t>
      </w:r>
      <w:r w:rsidR="001105FA">
        <w:rPr>
          <w:rFonts w:ascii="Times New Roman" w:hAnsi="Times New Roman" w:cs="Times New Roman"/>
          <w:sz w:val="24"/>
          <w:szCs w:val="24"/>
        </w:rPr>
        <w:t>12</w:t>
      </w:r>
      <w:r w:rsidR="00C12A2F" w:rsidRPr="001105FA">
        <w:rPr>
          <w:rFonts w:ascii="Times New Roman" w:hAnsi="Times New Roman" w:cs="Times New Roman"/>
          <w:sz w:val="24"/>
          <w:szCs w:val="24"/>
        </w:rPr>
        <w:t xml:space="preserve"> </w:t>
      </w:r>
      <w:r w:rsidR="001105FA">
        <w:rPr>
          <w:rFonts w:ascii="Times New Roman" w:hAnsi="Times New Roman" w:cs="Times New Roman"/>
          <w:sz w:val="24"/>
          <w:szCs w:val="24"/>
        </w:rPr>
        <w:t>grudnia</w:t>
      </w:r>
      <w:r w:rsidR="00C12A2F" w:rsidRPr="001105FA">
        <w:rPr>
          <w:rFonts w:ascii="Times New Roman" w:hAnsi="Times New Roman" w:cs="Times New Roman"/>
          <w:sz w:val="24"/>
          <w:szCs w:val="24"/>
        </w:rPr>
        <w:t xml:space="preserve"> 20</w:t>
      </w:r>
      <w:r w:rsidR="001105FA">
        <w:rPr>
          <w:rFonts w:ascii="Times New Roman" w:hAnsi="Times New Roman" w:cs="Times New Roman"/>
          <w:sz w:val="24"/>
          <w:szCs w:val="24"/>
        </w:rPr>
        <w:t>24</w:t>
      </w:r>
      <w:r w:rsidR="00C12A2F" w:rsidRPr="001105FA">
        <w:rPr>
          <w:rFonts w:ascii="Times New Roman" w:hAnsi="Times New Roman" w:cs="Times New Roman"/>
          <w:sz w:val="24"/>
          <w:szCs w:val="24"/>
        </w:rPr>
        <w:t xml:space="preserve"> r.</w:t>
      </w:r>
    </w:p>
    <w:p w14:paraId="0E3046AD" w14:textId="7C09157C" w:rsidR="00C12A2F" w:rsidRPr="00B4002C" w:rsidRDefault="008B49E6" w:rsidP="008B49E6">
      <w:pPr>
        <w:spacing w:line="360" w:lineRule="auto"/>
        <w:ind w:firstLine="708"/>
        <w:jc w:val="both"/>
        <w:rPr>
          <w:rFonts w:ascii="Times New Roman" w:hAnsi="Times New Roman" w:cs="Times New Roman"/>
          <w:sz w:val="24"/>
          <w:szCs w:val="24"/>
        </w:rPr>
      </w:pPr>
      <w:r w:rsidRPr="008B49E6">
        <w:rPr>
          <w:rFonts w:ascii="Times New Roman" w:hAnsi="Times New Roman" w:cs="Times New Roman"/>
          <w:sz w:val="24"/>
          <w:szCs w:val="24"/>
        </w:rPr>
        <w:t>Projekt został</w:t>
      </w:r>
      <w:r>
        <w:rPr>
          <w:rFonts w:ascii="Times New Roman" w:hAnsi="Times New Roman" w:cs="Times New Roman"/>
          <w:sz w:val="24"/>
          <w:szCs w:val="24"/>
        </w:rPr>
        <w:t xml:space="preserve"> również</w:t>
      </w:r>
      <w:r w:rsidRPr="008B49E6">
        <w:rPr>
          <w:rFonts w:ascii="Times New Roman" w:hAnsi="Times New Roman" w:cs="Times New Roman"/>
          <w:sz w:val="24"/>
          <w:szCs w:val="24"/>
        </w:rPr>
        <w:t xml:space="preserve"> skierowany do zaopiniowania przez </w:t>
      </w:r>
      <w:r w:rsidRPr="002221F1">
        <w:rPr>
          <w:rFonts w:ascii="Times New Roman" w:hAnsi="Times New Roman" w:cs="Times New Roman"/>
          <w:sz w:val="24"/>
          <w:szCs w:val="24"/>
        </w:rPr>
        <w:t>Komisję Wspólną Rządu i Samorządu Terytorialnego</w:t>
      </w:r>
      <w:r w:rsidRPr="008B49E6">
        <w:rPr>
          <w:rFonts w:ascii="Times New Roman" w:hAnsi="Times New Roman" w:cs="Times New Roman"/>
          <w:sz w:val="24"/>
          <w:szCs w:val="24"/>
        </w:rPr>
        <w:t>.</w:t>
      </w:r>
    </w:p>
    <w:p w14:paraId="5DE26A27" w14:textId="77777777" w:rsidR="00B878A0" w:rsidRPr="00B878A0" w:rsidRDefault="00B878A0" w:rsidP="00B878A0">
      <w:pPr>
        <w:spacing w:before="120" w:after="120" w:line="360" w:lineRule="auto"/>
        <w:jc w:val="both"/>
        <w:rPr>
          <w:rFonts w:ascii="Times New Roman" w:hAnsi="Times New Roman" w:cs="Times New Roman"/>
          <w:sz w:val="24"/>
          <w:szCs w:val="24"/>
        </w:rPr>
      </w:pPr>
      <w:r w:rsidRPr="00B878A0">
        <w:rPr>
          <w:rFonts w:ascii="Times New Roman" w:hAnsi="Times New Roman" w:cs="Times New Roman"/>
          <w:sz w:val="24"/>
          <w:szCs w:val="24"/>
        </w:rPr>
        <w:t>W ramach tego etapu prac legislacyjnych projekt przekazano następującym podmiotom:</w:t>
      </w:r>
    </w:p>
    <w:p w14:paraId="7DD50D1A" w14:textId="2F68011A" w:rsidR="005248A8" w:rsidRDefault="00B878A0" w:rsidP="00B878A0">
      <w:pPr>
        <w:spacing w:after="120" w:line="360" w:lineRule="auto"/>
        <w:contextualSpacing/>
        <w:jc w:val="both"/>
        <w:rPr>
          <w:rFonts w:ascii="Times New Roman" w:hAnsi="Times New Roman" w:cs="Times New Roman"/>
          <w:sz w:val="24"/>
          <w:szCs w:val="24"/>
          <w:u w:val="single"/>
        </w:rPr>
      </w:pPr>
      <w:r w:rsidRPr="005D223A">
        <w:rPr>
          <w:rFonts w:ascii="Times New Roman" w:hAnsi="Times New Roman" w:cs="Times New Roman"/>
          <w:sz w:val="24"/>
          <w:szCs w:val="24"/>
          <w:u w:val="single"/>
        </w:rPr>
        <w:t>Konsultacje publiczne</w:t>
      </w:r>
    </w:p>
    <w:p w14:paraId="2DB06566" w14:textId="77777777" w:rsidR="005D223A" w:rsidRPr="005D223A" w:rsidRDefault="005D223A" w:rsidP="00B878A0">
      <w:pPr>
        <w:spacing w:after="120" w:line="360" w:lineRule="auto"/>
        <w:contextualSpacing/>
        <w:jc w:val="both"/>
        <w:rPr>
          <w:rFonts w:ascii="Times New Roman" w:hAnsi="Times New Roman" w:cs="Times New Roman"/>
          <w:sz w:val="24"/>
          <w:szCs w:val="24"/>
          <w:u w:val="single"/>
        </w:rPr>
      </w:pPr>
    </w:p>
    <w:p w14:paraId="70450009"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 Naczelna Rada Adwokacka;</w:t>
      </w:r>
    </w:p>
    <w:p w14:paraId="221F5953"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 Krajowa Izba Radców Prawnych;</w:t>
      </w:r>
    </w:p>
    <w:p w14:paraId="27B288F7"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 Krajowa Rada Notarialna;</w:t>
      </w:r>
    </w:p>
    <w:p w14:paraId="073D2DF9"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 Krajowa Rada Komornicza;</w:t>
      </w:r>
    </w:p>
    <w:p w14:paraId="51194C73"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lastRenderedPageBreak/>
        <w:t>5. Naczelna Rada Lekarska;</w:t>
      </w:r>
    </w:p>
    <w:p w14:paraId="5296AAF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 Centralny Instytut Analiz Polityczno-Prawnych;</w:t>
      </w:r>
    </w:p>
    <w:p w14:paraId="7928F794"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7. Stowarzyszenie Centrum Aktywności Społecznej „Pryzmat”;</w:t>
      </w:r>
    </w:p>
    <w:p w14:paraId="33AED7A9"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8. Fundacja Court Watch Polska;</w:t>
      </w:r>
    </w:p>
    <w:p w14:paraId="559441A4"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9. Fundacja Instytut Prawa Ustrojowego;</w:t>
      </w:r>
    </w:p>
    <w:p w14:paraId="33A702DA"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10. Fundacja na Rzecz Bezpiecznego Obrotu Prawnego;</w:t>
      </w:r>
    </w:p>
    <w:p w14:paraId="2925299B"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11. Stowarzyszenie Notariuszy Rzeczypospolitej Polskiej;</w:t>
      </w:r>
    </w:p>
    <w:p w14:paraId="11B9F2EF"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 xml:space="preserve">12. Stowarzyszenie Sędziów Polskich </w:t>
      </w:r>
      <w:proofErr w:type="spellStart"/>
      <w:r w:rsidRPr="008C3247">
        <w:rPr>
          <w:rFonts w:ascii="Times New Roman" w:hAnsi="Times New Roman" w:cs="Times New Roman"/>
          <w:sz w:val="24"/>
          <w:szCs w:val="24"/>
        </w:rPr>
        <w:t>Iustitia</w:t>
      </w:r>
      <w:proofErr w:type="spellEnd"/>
      <w:r w:rsidRPr="008C3247">
        <w:rPr>
          <w:rFonts w:ascii="Times New Roman" w:hAnsi="Times New Roman" w:cs="Times New Roman"/>
          <w:sz w:val="24"/>
          <w:szCs w:val="24"/>
        </w:rPr>
        <w:t>;</w:t>
      </w:r>
    </w:p>
    <w:p w14:paraId="25A96336"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13. Stowarzyszenie Sędziów THEMIS;</w:t>
      </w:r>
    </w:p>
    <w:p w14:paraId="0A08C884" w14:textId="0B9717E0"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14. Stowarzyszenie Absolwentów i Aplikantów Krajowej Szkoły Sądownictwa i</w:t>
      </w:r>
      <w:r w:rsidR="00A622AD">
        <w:rPr>
          <w:rFonts w:ascii="Times New Roman" w:hAnsi="Times New Roman" w:cs="Times New Roman"/>
          <w:sz w:val="24"/>
          <w:szCs w:val="24"/>
        </w:rPr>
        <w:t xml:space="preserve"> </w:t>
      </w:r>
      <w:r w:rsidRPr="008C3247">
        <w:rPr>
          <w:rFonts w:ascii="Times New Roman" w:hAnsi="Times New Roman" w:cs="Times New Roman"/>
          <w:sz w:val="24"/>
          <w:szCs w:val="24"/>
        </w:rPr>
        <w:t>Prokuratury Votum;</w:t>
      </w:r>
    </w:p>
    <w:p w14:paraId="0E012D2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15. Stowarzyszenie Sędziów Rodzinnych w Polsce;</w:t>
      </w:r>
    </w:p>
    <w:p w14:paraId="5E2EB3D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16. Stowarzyszenie Sędziów Rodzinnych Pro Familia;</w:t>
      </w:r>
    </w:p>
    <w:p w14:paraId="40B55A07"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 xml:space="preserve">17. Stowarzyszenie </w:t>
      </w:r>
      <w:proofErr w:type="spellStart"/>
      <w:r w:rsidRPr="008C3247">
        <w:rPr>
          <w:rFonts w:ascii="Times New Roman" w:hAnsi="Times New Roman" w:cs="Times New Roman"/>
          <w:sz w:val="24"/>
          <w:szCs w:val="24"/>
        </w:rPr>
        <w:t>Amnesty</w:t>
      </w:r>
      <w:proofErr w:type="spellEnd"/>
      <w:r w:rsidRPr="008C3247">
        <w:rPr>
          <w:rFonts w:ascii="Times New Roman" w:hAnsi="Times New Roman" w:cs="Times New Roman"/>
          <w:sz w:val="24"/>
          <w:szCs w:val="24"/>
        </w:rPr>
        <w:t xml:space="preserve"> International;</w:t>
      </w:r>
    </w:p>
    <w:p w14:paraId="084B971D"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18. Państwowy Fundusz Rehabilitacji Osób Niepełnosprawnych;</w:t>
      </w:r>
    </w:p>
    <w:p w14:paraId="56F0DB79"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19. Polskie Stowarzyszenie na rzecz Osób z Niepełnosprawnością Intelektualną;</w:t>
      </w:r>
    </w:p>
    <w:p w14:paraId="712083AD"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20. Fundacja im. Królowej Polski św. Jadwigi;</w:t>
      </w:r>
    </w:p>
    <w:p w14:paraId="0768721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21. Polski Związek Niewidomych;</w:t>
      </w:r>
    </w:p>
    <w:p w14:paraId="4CECD78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22. Polski Związek Głuchych;</w:t>
      </w:r>
    </w:p>
    <w:p w14:paraId="35146E3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23. Polskie Forum Osób z Niepełnosprawnościami;</w:t>
      </w:r>
    </w:p>
    <w:p w14:paraId="6BD43114"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24. Helsińska Fundacja Praw Człowieka;</w:t>
      </w:r>
    </w:p>
    <w:p w14:paraId="466BBFF4"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25. Fundacja „Godność Pacjenta”;</w:t>
      </w:r>
    </w:p>
    <w:p w14:paraId="2EAFDEDD"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26. Fundacja Mir;</w:t>
      </w:r>
    </w:p>
    <w:p w14:paraId="2C059B5A"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27. Fundacja Polska Bez Barier;</w:t>
      </w:r>
    </w:p>
    <w:p w14:paraId="6E25A814"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28. Fundacja Pomocy Wzajemnej „Barka”;</w:t>
      </w:r>
    </w:p>
    <w:p w14:paraId="35AE060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29. Fundacja Szansa – Jesteśmy Razem;</w:t>
      </w:r>
    </w:p>
    <w:p w14:paraId="702ABAB8"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30. Fundacja TUS;</w:t>
      </w:r>
    </w:p>
    <w:p w14:paraId="324A262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 xml:space="preserve">31. Fundacja </w:t>
      </w:r>
      <w:proofErr w:type="spellStart"/>
      <w:r w:rsidRPr="008C3247">
        <w:rPr>
          <w:rFonts w:ascii="Times New Roman" w:hAnsi="Times New Roman" w:cs="Times New Roman"/>
          <w:sz w:val="24"/>
          <w:szCs w:val="24"/>
        </w:rPr>
        <w:t>Synapsis</w:t>
      </w:r>
      <w:proofErr w:type="spellEnd"/>
      <w:r w:rsidRPr="008C3247">
        <w:rPr>
          <w:rFonts w:ascii="Times New Roman" w:hAnsi="Times New Roman" w:cs="Times New Roman"/>
          <w:sz w:val="24"/>
          <w:szCs w:val="24"/>
        </w:rPr>
        <w:t>;</w:t>
      </w:r>
    </w:p>
    <w:p w14:paraId="61A72D3D"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32. Izba Pracodawców Polskich;</w:t>
      </w:r>
    </w:p>
    <w:p w14:paraId="657F7365"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33. Izba Przemysłowo-Handlowa w Polsce;</w:t>
      </w:r>
    </w:p>
    <w:p w14:paraId="657ADBA8"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34. Kongres Polskiego Biznesu;</w:t>
      </w:r>
    </w:p>
    <w:p w14:paraId="3549A070"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lastRenderedPageBreak/>
        <w:t>35. Krajowa Izba Gospodarcza;</w:t>
      </w:r>
    </w:p>
    <w:p w14:paraId="649CAB7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36. Krajowa Izba Gospodarki Morskiej;</w:t>
      </w:r>
    </w:p>
    <w:p w14:paraId="696A2E8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37. Krajowa Rada Spółdzielcza;</w:t>
      </w:r>
    </w:p>
    <w:p w14:paraId="29888D8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38. Ogólnopolska Federacja Przedsiębiorców i Pracodawców Przedsiębiorcy.pl;</w:t>
      </w:r>
    </w:p>
    <w:p w14:paraId="76AB01C8"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39. Polska Organizacja Franczyzodawców;</w:t>
      </w:r>
    </w:p>
    <w:p w14:paraId="19705244"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40. Polska Rada Biznesu;</w:t>
      </w:r>
    </w:p>
    <w:p w14:paraId="0510B0E1"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41. Stowarzyszenie Samozatrudnieni;</w:t>
      </w:r>
    </w:p>
    <w:p w14:paraId="6C5E67BA"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42. UNICORN Europejska Unia Małych i Średnich Przedsiębiorstw;</w:t>
      </w:r>
    </w:p>
    <w:p w14:paraId="7CBE290D"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43. Związek Liderów Sektora Usług Biznesowych ABSL;</w:t>
      </w:r>
    </w:p>
    <w:p w14:paraId="2639D9E0"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44. Związek Pracodawców Klastry Polskie;</w:t>
      </w:r>
    </w:p>
    <w:p w14:paraId="14682D7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45. Krajowy Związek Banków Spółdzielczych;</w:t>
      </w:r>
    </w:p>
    <w:p w14:paraId="7BA5AFFB"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46. Polska Izba Brokerów Ubezpieczeniowych i Reasekuracyjnych;</w:t>
      </w:r>
    </w:p>
    <w:p w14:paraId="1E5D2A65"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47. Polska Izba Ubezpieczeń;</w:t>
      </w:r>
    </w:p>
    <w:p w14:paraId="7730220E"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48. Związek Banków Polskich;</w:t>
      </w:r>
    </w:p>
    <w:p w14:paraId="27D2DF5B" w14:textId="2856F85E"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49. Ogólnopolski Związek Pracodawców Zakładów Aktywności Zawodowej i Innych</w:t>
      </w:r>
      <w:r w:rsidR="00A622AD">
        <w:rPr>
          <w:rFonts w:ascii="Times New Roman" w:hAnsi="Times New Roman" w:cs="Times New Roman"/>
          <w:sz w:val="24"/>
          <w:szCs w:val="24"/>
        </w:rPr>
        <w:t xml:space="preserve"> </w:t>
      </w:r>
      <w:r w:rsidRPr="008C3247">
        <w:rPr>
          <w:rFonts w:ascii="Times New Roman" w:hAnsi="Times New Roman" w:cs="Times New Roman"/>
          <w:sz w:val="24"/>
          <w:szCs w:val="24"/>
        </w:rPr>
        <w:t>Przedsiębiorstw Społecznych;</w:t>
      </w:r>
    </w:p>
    <w:p w14:paraId="5FCF66F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50. Fundacja Inicjatyw Społeczno-Ekonomicznych;</w:t>
      </w:r>
    </w:p>
    <w:p w14:paraId="32AD374B"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51. Polska Fundacja Przedsiębiorczości;</w:t>
      </w:r>
    </w:p>
    <w:p w14:paraId="3A2F08DF"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52. Polski Związek Emerytów Rencistów i Inwalidów;</w:t>
      </w:r>
    </w:p>
    <w:p w14:paraId="3974179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53. Stowarzyszenie Klubu Seniora „Pogodna Jesień”;</w:t>
      </w:r>
    </w:p>
    <w:p w14:paraId="35B91D99"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54. Stowarzyszenie Klubu Seniora „Nadzieja”;</w:t>
      </w:r>
    </w:p>
    <w:p w14:paraId="19B13D18"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55. Stowarzyszenie Na Rzecz Wspierania Aktywności Seniorów „AS”;</w:t>
      </w:r>
    </w:p>
    <w:p w14:paraId="3F817246"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56. Dzieł Odbudowy Miłości, Fundacja D.O.M.;</w:t>
      </w:r>
    </w:p>
    <w:p w14:paraId="6409B5E1"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57. Fundacja Instytut Badań nad Demokracją i Przedsiębiorstwem Prywatnym;</w:t>
      </w:r>
    </w:p>
    <w:p w14:paraId="63935965"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58. Fundacja Widziani;</w:t>
      </w:r>
    </w:p>
    <w:p w14:paraId="26D95DA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59. Krakowska Fundacja Hamlet;</w:t>
      </w:r>
    </w:p>
    <w:p w14:paraId="7BEB4B20"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60. Instytut Emerytalny;</w:t>
      </w:r>
    </w:p>
    <w:p w14:paraId="0CADFAF2"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61. Caritas Polska;</w:t>
      </w:r>
    </w:p>
    <w:p w14:paraId="0980D42F"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62. Fundacja Instytut Polityki Senioralnej;</w:t>
      </w:r>
    </w:p>
    <w:p w14:paraId="2E58C061"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63. Koalicja „Na pomoc niesamodzielnym” Związek Stowarzyszeń”;</w:t>
      </w:r>
    </w:p>
    <w:p w14:paraId="1DD910A6"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64. Stowarzyszenie Instytucji Niezależnego Życia;</w:t>
      </w:r>
    </w:p>
    <w:p w14:paraId="2B6067C1"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lastRenderedPageBreak/>
        <w:t>65. Fundacja Ogólnopolskie Porozumienie Uniwersytetów Trzeciego Wieku;</w:t>
      </w:r>
    </w:p>
    <w:p w14:paraId="2C791A7A"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66. Ogólnopolska Federacja Stowarzyszeń Uniwersytetów Trzeciego Wieku;</w:t>
      </w:r>
    </w:p>
    <w:p w14:paraId="3CF9791C"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67. Stowarzyszenie Obywatelski Parlament Seniorów;</w:t>
      </w:r>
    </w:p>
    <w:p w14:paraId="49A80941"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68. Ogólnopolskie Porozumienie Współpracy Rad Seniorów;</w:t>
      </w:r>
    </w:p>
    <w:p w14:paraId="4E77D389"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69. Fundacja Avalon;</w:t>
      </w:r>
    </w:p>
    <w:p w14:paraId="65FB0F33"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70. Stowarzyszenie Polski Instytut Spraw Niepełnosprawnych;</w:t>
      </w:r>
    </w:p>
    <w:p w14:paraId="6B830EF6" w14:textId="77777777" w:rsidR="008C3247" w:rsidRPr="008C3247"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71. Stowarzyszenie na Rzecz Osób Niepełnosprawnych RAZEM;</w:t>
      </w:r>
    </w:p>
    <w:p w14:paraId="3539FA8B" w14:textId="71649DAC" w:rsidR="00C12A2F" w:rsidRDefault="008C3247" w:rsidP="00150432">
      <w:pPr>
        <w:jc w:val="both"/>
        <w:rPr>
          <w:rFonts w:ascii="Times New Roman" w:hAnsi="Times New Roman" w:cs="Times New Roman"/>
          <w:sz w:val="24"/>
          <w:szCs w:val="24"/>
        </w:rPr>
      </w:pPr>
      <w:r w:rsidRPr="008C3247">
        <w:rPr>
          <w:rFonts w:ascii="Times New Roman" w:hAnsi="Times New Roman" w:cs="Times New Roman"/>
          <w:sz w:val="24"/>
          <w:szCs w:val="24"/>
        </w:rPr>
        <w:t>72. Fundacja im. Nikoli Tesli</w:t>
      </w:r>
      <w:r w:rsidR="005248A8">
        <w:rPr>
          <w:rFonts w:ascii="Times New Roman" w:hAnsi="Times New Roman" w:cs="Times New Roman"/>
          <w:sz w:val="24"/>
          <w:szCs w:val="24"/>
        </w:rPr>
        <w:t>;</w:t>
      </w:r>
    </w:p>
    <w:p w14:paraId="216D7918" w14:textId="632EC7C1" w:rsidR="00B878A0" w:rsidRDefault="005248A8" w:rsidP="00150432">
      <w:pPr>
        <w:spacing w:after="0"/>
        <w:jc w:val="both"/>
        <w:rPr>
          <w:rFonts w:ascii="Times New Roman" w:hAnsi="Times New Roman" w:cs="Times New Roman"/>
          <w:sz w:val="24"/>
          <w:szCs w:val="24"/>
        </w:rPr>
      </w:pPr>
      <w:r>
        <w:rPr>
          <w:rFonts w:ascii="Times New Roman" w:hAnsi="Times New Roman" w:cs="Times New Roman"/>
          <w:sz w:val="24"/>
          <w:szCs w:val="24"/>
        </w:rPr>
        <w:t xml:space="preserve">73. </w:t>
      </w:r>
      <w:r w:rsidRPr="005248A8">
        <w:rPr>
          <w:rFonts w:ascii="Times New Roman" w:hAnsi="Times New Roman" w:cs="Times New Roman"/>
          <w:sz w:val="24"/>
          <w:szCs w:val="24"/>
        </w:rPr>
        <w:t>sądom powszechnym (wszystkich szczebli)</w:t>
      </w:r>
      <w:r>
        <w:rPr>
          <w:rFonts w:ascii="Times New Roman" w:hAnsi="Times New Roman" w:cs="Times New Roman"/>
          <w:sz w:val="24"/>
          <w:szCs w:val="24"/>
        </w:rPr>
        <w:t>.</w:t>
      </w:r>
    </w:p>
    <w:p w14:paraId="3E6262E7" w14:textId="77777777" w:rsidR="005D223A" w:rsidRDefault="005D223A" w:rsidP="00150432">
      <w:pPr>
        <w:spacing w:after="0"/>
        <w:jc w:val="both"/>
        <w:rPr>
          <w:rFonts w:ascii="Times New Roman" w:hAnsi="Times New Roman" w:cs="Times New Roman"/>
          <w:sz w:val="24"/>
          <w:szCs w:val="24"/>
        </w:rPr>
      </w:pPr>
    </w:p>
    <w:p w14:paraId="3403E7AA" w14:textId="5F790398" w:rsidR="00B878A0" w:rsidRDefault="00B878A0" w:rsidP="005D223A">
      <w:pPr>
        <w:spacing w:after="120" w:line="360" w:lineRule="auto"/>
        <w:contextualSpacing/>
        <w:jc w:val="both"/>
        <w:rPr>
          <w:rFonts w:ascii="Times New Roman" w:hAnsi="Times New Roman" w:cs="Times New Roman"/>
          <w:sz w:val="24"/>
          <w:szCs w:val="24"/>
          <w:u w:val="single"/>
        </w:rPr>
      </w:pPr>
      <w:r w:rsidRPr="00B878A0">
        <w:rPr>
          <w:rFonts w:ascii="Times New Roman" w:hAnsi="Times New Roman" w:cs="Times New Roman"/>
          <w:sz w:val="24"/>
          <w:szCs w:val="24"/>
          <w:u w:val="single"/>
        </w:rPr>
        <w:t>Opiniowanie:</w:t>
      </w:r>
    </w:p>
    <w:p w14:paraId="4DC18ADC" w14:textId="77777777" w:rsidR="005D223A" w:rsidRPr="005D223A" w:rsidRDefault="005D223A" w:rsidP="005D223A">
      <w:pPr>
        <w:spacing w:after="0" w:line="360" w:lineRule="auto"/>
        <w:contextualSpacing/>
        <w:jc w:val="both"/>
        <w:rPr>
          <w:rFonts w:ascii="Times New Roman" w:hAnsi="Times New Roman" w:cs="Times New Roman"/>
          <w:sz w:val="24"/>
          <w:szCs w:val="24"/>
          <w:u w:val="single"/>
        </w:rPr>
      </w:pPr>
    </w:p>
    <w:p w14:paraId="00383C9D" w14:textId="0B08DDF5"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 Prokurator Krajow</w:t>
      </w:r>
      <w:r w:rsidR="00C166D9">
        <w:rPr>
          <w:rFonts w:ascii="Times New Roman" w:hAnsi="Times New Roman" w:cs="Times New Roman"/>
          <w:sz w:val="24"/>
          <w:szCs w:val="24"/>
        </w:rPr>
        <w:t>y</w:t>
      </w:r>
      <w:r w:rsidRPr="005248A8">
        <w:rPr>
          <w:rFonts w:ascii="Times New Roman" w:hAnsi="Times New Roman" w:cs="Times New Roman"/>
          <w:sz w:val="24"/>
          <w:szCs w:val="24"/>
        </w:rPr>
        <w:t>;</w:t>
      </w:r>
    </w:p>
    <w:p w14:paraId="0879F26F" w14:textId="196F69E9"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2. Prokuratori</w:t>
      </w:r>
      <w:r w:rsidR="00C71E6A">
        <w:rPr>
          <w:rFonts w:ascii="Times New Roman" w:hAnsi="Times New Roman" w:cs="Times New Roman"/>
          <w:sz w:val="24"/>
          <w:szCs w:val="24"/>
        </w:rPr>
        <w:t>a</w:t>
      </w:r>
      <w:r w:rsidRPr="005248A8">
        <w:rPr>
          <w:rFonts w:ascii="Times New Roman" w:hAnsi="Times New Roman" w:cs="Times New Roman"/>
          <w:sz w:val="24"/>
          <w:szCs w:val="24"/>
        </w:rPr>
        <w:t xml:space="preserve"> Generaln</w:t>
      </w:r>
      <w:r w:rsidR="00C71E6A">
        <w:rPr>
          <w:rFonts w:ascii="Times New Roman" w:hAnsi="Times New Roman" w:cs="Times New Roman"/>
          <w:sz w:val="24"/>
          <w:szCs w:val="24"/>
        </w:rPr>
        <w:t>a</w:t>
      </w:r>
      <w:r w:rsidRPr="005248A8">
        <w:rPr>
          <w:rFonts w:ascii="Times New Roman" w:hAnsi="Times New Roman" w:cs="Times New Roman"/>
          <w:sz w:val="24"/>
          <w:szCs w:val="24"/>
        </w:rPr>
        <w:t xml:space="preserve"> Rzeczypospolitej Polskiej.</w:t>
      </w:r>
    </w:p>
    <w:p w14:paraId="495643EC" w14:textId="4AEA624A"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3. Prezes Urzędu Ochrony Konkurencji i Konsumentów;</w:t>
      </w:r>
    </w:p>
    <w:p w14:paraId="0D789469" w14:textId="237310AA"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4. Prezes Urzędu Ochrony Danych Osobowych;</w:t>
      </w:r>
    </w:p>
    <w:p w14:paraId="65E248F9" w14:textId="34A18DD0"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5. Krajow</w:t>
      </w:r>
      <w:r w:rsidR="00C166D9">
        <w:rPr>
          <w:rFonts w:ascii="Times New Roman" w:hAnsi="Times New Roman" w:cs="Times New Roman"/>
          <w:sz w:val="24"/>
          <w:szCs w:val="24"/>
        </w:rPr>
        <w:t>a</w:t>
      </w:r>
      <w:r w:rsidRPr="005248A8">
        <w:rPr>
          <w:rFonts w:ascii="Times New Roman" w:hAnsi="Times New Roman" w:cs="Times New Roman"/>
          <w:sz w:val="24"/>
          <w:szCs w:val="24"/>
        </w:rPr>
        <w:t xml:space="preserve"> Rad</w:t>
      </w:r>
      <w:r w:rsidR="00C166D9">
        <w:rPr>
          <w:rFonts w:ascii="Times New Roman" w:hAnsi="Times New Roman" w:cs="Times New Roman"/>
          <w:sz w:val="24"/>
          <w:szCs w:val="24"/>
        </w:rPr>
        <w:t>a</w:t>
      </w:r>
      <w:r w:rsidRPr="005248A8">
        <w:rPr>
          <w:rFonts w:ascii="Times New Roman" w:hAnsi="Times New Roman" w:cs="Times New Roman"/>
          <w:sz w:val="24"/>
          <w:szCs w:val="24"/>
        </w:rPr>
        <w:t xml:space="preserve"> Sądownictwa;</w:t>
      </w:r>
    </w:p>
    <w:p w14:paraId="35166794" w14:textId="6F051A85"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6. Sąd</w:t>
      </w:r>
      <w:r w:rsidR="00C71E6A">
        <w:rPr>
          <w:rFonts w:ascii="Times New Roman" w:hAnsi="Times New Roman" w:cs="Times New Roman"/>
          <w:sz w:val="24"/>
          <w:szCs w:val="24"/>
        </w:rPr>
        <w:t xml:space="preserve"> </w:t>
      </w:r>
      <w:r w:rsidRPr="005248A8">
        <w:rPr>
          <w:rFonts w:ascii="Times New Roman" w:hAnsi="Times New Roman" w:cs="Times New Roman"/>
          <w:sz w:val="24"/>
          <w:szCs w:val="24"/>
        </w:rPr>
        <w:t>Najwyżs</w:t>
      </w:r>
      <w:r w:rsidR="00C71E6A">
        <w:rPr>
          <w:rFonts w:ascii="Times New Roman" w:hAnsi="Times New Roman" w:cs="Times New Roman"/>
          <w:sz w:val="24"/>
          <w:szCs w:val="24"/>
        </w:rPr>
        <w:t>zy</w:t>
      </w:r>
      <w:r w:rsidRPr="005248A8">
        <w:rPr>
          <w:rFonts w:ascii="Times New Roman" w:hAnsi="Times New Roman" w:cs="Times New Roman"/>
          <w:sz w:val="24"/>
          <w:szCs w:val="24"/>
        </w:rPr>
        <w:t>;</w:t>
      </w:r>
    </w:p>
    <w:p w14:paraId="37905A8E" w14:textId="555479F9"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7. Naczeln</w:t>
      </w:r>
      <w:r w:rsidR="00C71E6A">
        <w:rPr>
          <w:rFonts w:ascii="Times New Roman" w:hAnsi="Times New Roman" w:cs="Times New Roman"/>
          <w:sz w:val="24"/>
          <w:szCs w:val="24"/>
        </w:rPr>
        <w:t>y</w:t>
      </w:r>
      <w:r w:rsidRPr="005248A8">
        <w:rPr>
          <w:rFonts w:ascii="Times New Roman" w:hAnsi="Times New Roman" w:cs="Times New Roman"/>
          <w:sz w:val="24"/>
          <w:szCs w:val="24"/>
        </w:rPr>
        <w:t xml:space="preserve"> Sąd Administracyjn</w:t>
      </w:r>
      <w:r w:rsidR="00C71E6A">
        <w:rPr>
          <w:rFonts w:ascii="Times New Roman" w:hAnsi="Times New Roman" w:cs="Times New Roman"/>
          <w:sz w:val="24"/>
          <w:szCs w:val="24"/>
        </w:rPr>
        <w:t>y</w:t>
      </w:r>
      <w:r w:rsidRPr="005248A8">
        <w:rPr>
          <w:rFonts w:ascii="Times New Roman" w:hAnsi="Times New Roman" w:cs="Times New Roman"/>
          <w:sz w:val="24"/>
          <w:szCs w:val="24"/>
        </w:rPr>
        <w:t>;</w:t>
      </w:r>
    </w:p>
    <w:p w14:paraId="37EEBF7F" w14:textId="123854F1"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8. Rad</w:t>
      </w:r>
      <w:r w:rsidR="00C166D9">
        <w:rPr>
          <w:rFonts w:ascii="Times New Roman" w:hAnsi="Times New Roman" w:cs="Times New Roman"/>
          <w:sz w:val="24"/>
          <w:szCs w:val="24"/>
        </w:rPr>
        <w:t>a</w:t>
      </w:r>
      <w:r w:rsidRPr="005248A8">
        <w:rPr>
          <w:rFonts w:ascii="Times New Roman" w:hAnsi="Times New Roman" w:cs="Times New Roman"/>
          <w:sz w:val="24"/>
          <w:szCs w:val="24"/>
        </w:rPr>
        <w:t xml:space="preserve"> Legislacyjn</w:t>
      </w:r>
      <w:r w:rsidR="00C166D9">
        <w:rPr>
          <w:rFonts w:ascii="Times New Roman" w:hAnsi="Times New Roman" w:cs="Times New Roman"/>
          <w:sz w:val="24"/>
          <w:szCs w:val="24"/>
        </w:rPr>
        <w:t>a</w:t>
      </w:r>
      <w:r w:rsidRPr="005248A8">
        <w:rPr>
          <w:rFonts w:ascii="Times New Roman" w:hAnsi="Times New Roman" w:cs="Times New Roman"/>
          <w:sz w:val="24"/>
          <w:szCs w:val="24"/>
        </w:rPr>
        <w:t>;</w:t>
      </w:r>
    </w:p>
    <w:p w14:paraId="5D3530AB" w14:textId="021728F1"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9. Rzecznik Praw Obywatelskich;</w:t>
      </w:r>
    </w:p>
    <w:p w14:paraId="5C98FF8A" w14:textId="68DBFAA5"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10. Rzecznik Praw Dziecka;</w:t>
      </w:r>
    </w:p>
    <w:p w14:paraId="74902ECA" w14:textId="285AEB3C"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11. Rzecznik Praw Pacjenta;</w:t>
      </w:r>
    </w:p>
    <w:p w14:paraId="5A5FFD88" w14:textId="28FA5654"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12. Związ</w:t>
      </w:r>
      <w:r w:rsidR="00C166D9">
        <w:rPr>
          <w:rFonts w:ascii="Times New Roman" w:hAnsi="Times New Roman" w:cs="Times New Roman"/>
          <w:sz w:val="24"/>
          <w:szCs w:val="24"/>
        </w:rPr>
        <w:t>ek</w:t>
      </w:r>
      <w:r w:rsidRPr="005248A8">
        <w:rPr>
          <w:rFonts w:ascii="Times New Roman" w:hAnsi="Times New Roman" w:cs="Times New Roman"/>
          <w:sz w:val="24"/>
          <w:szCs w:val="24"/>
        </w:rPr>
        <w:t xml:space="preserve"> Pracodawców Business Centre Club;</w:t>
      </w:r>
    </w:p>
    <w:p w14:paraId="2F8E37E1" w14:textId="5CC826FF"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13. Federacj</w:t>
      </w:r>
      <w:r w:rsidR="00C166D9">
        <w:rPr>
          <w:rFonts w:ascii="Times New Roman" w:hAnsi="Times New Roman" w:cs="Times New Roman"/>
          <w:sz w:val="24"/>
          <w:szCs w:val="24"/>
        </w:rPr>
        <w:t>a</w:t>
      </w:r>
      <w:r w:rsidRPr="005248A8">
        <w:rPr>
          <w:rFonts w:ascii="Times New Roman" w:hAnsi="Times New Roman" w:cs="Times New Roman"/>
          <w:sz w:val="24"/>
          <w:szCs w:val="24"/>
        </w:rPr>
        <w:t xml:space="preserve"> Przedsiębiorców Polskich;</w:t>
      </w:r>
    </w:p>
    <w:p w14:paraId="7E0274AC" w14:textId="0884BCE4"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14. Konfederacj</w:t>
      </w:r>
      <w:r w:rsidR="00C166D9">
        <w:rPr>
          <w:rFonts w:ascii="Times New Roman" w:hAnsi="Times New Roman" w:cs="Times New Roman"/>
          <w:sz w:val="24"/>
          <w:szCs w:val="24"/>
        </w:rPr>
        <w:t>a</w:t>
      </w:r>
      <w:r w:rsidRPr="005248A8">
        <w:rPr>
          <w:rFonts w:ascii="Times New Roman" w:hAnsi="Times New Roman" w:cs="Times New Roman"/>
          <w:sz w:val="24"/>
          <w:szCs w:val="24"/>
        </w:rPr>
        <w:t xml:space="preserve"> Lewiatan;</w:t>
      </w:r>
    </w:p>
    <w:p w14:paraId="3F42E4B1" w14:textId="47C8587E"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15. Polski</w:t>
      </w:r>
      <w:r w:rsidR="00C166D9">
        <w:rPr>
          <w:rFonts w:ascii="Times New Roman" w:hAnsi="Times New Roman" w:cs="Times New Roman"/>
          <w:sz w:val="24"/>
          <w:szCs w:val="24"/>
        </w:rPr>
        <w:t>e</w:t>
      </w:r>
      <w:r w:rsidRPr="005248A8">
        <w:rPr>
          <w:rFonts w:ascii="Times New Roman" w:hAnsi="Times New Roman" w:cs="Times New Roman"/>
          <w:sz w:val="24"/>
          <w:szCs w:val="24"/>
        </w:rPr>
        <w:t xml:space="preserve"> Towarzystw</w:t>
      </w:r>
      <w:r w:rsidR="00C166D9">
        <w:rPr>
          <w:rFonts w:ascii="Times New Roman" w:hAnsi="Times New Roman" w:cs="Times New Roman"/>
          <w:sz w:val="24"/>
          <w:szCs w:val="24"/>
        </w:rPr>
        <w:t>o</w:t>
      </w:r>
      <w:r w:rsidRPr="005248A8">
        <w:rPr>
          <w:rFonts w:ascii="Times New Roman" w:hAnsi="Times New Roman" w:cs="Times New Roman"/>
          <w:sz w:val="24"/>
          <w:szCs w:val="24"/>
        </w:rPr>
        <w:t xml:space="preserve"> Gospodarcz</w:t>
      </w:r>
      <w:r w:rsidR="00C166D9">
        <w:rPr>
          <w:rFonts w:ascii="Times New Roman" w:hAnsi="Times New Roman" w:cs="Times New Roman"/>
          <w:sz w:val="24"/>
          <w:szCs w:val="24"/>
        </w:rPr>
        <w:t>e</w:t>
      </w:r>
      <w:r w:rsidRPr="005248A8">
        <w:rPr>
          <w:rFonts w:ascii="Times New Roman" w:hAnsi="Times New Roman" w:cs="Times New Roman"/>
          <w:sz w:val="24"/>
          <w:szCs w:val="24"/>
        </w:rPr>
        <w:t>;</w:t>
      </w:r>
    </w:p>
    <w:p w14:paraId="044C3E09" w14:textId="4EA496EE"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16. Pracodawc</w:t>
      </w:r>
      <w:r w:rsidR="00C166D9">
        <w:rPr>
          <w:rFonts w:ascii="Times New Roman" w:hAnsi="Times New Roman" w:cs="Times New Roman"/>
          <w:sz w:val="24"/>
          <w:szCs w:val="24"/>
        </w:rPr>
        <w:t>y</w:t>
      </w:r>
      <w:r w:rsidRPr="005248A8">
        <w:rPr>
          <w:rFonts w:ascii="Times New Roman" w:hAnsi="Times New Roman" w:cs="Times New Roman"/>
          <w:sz w:val="24"/>
          <w:szCs w:val="24"/>
        </w:rPr>
        <w:t xml:space="preserve"> Rzeczypospolitej Polskiej;</w:t>
      </w:r>
    </w:p>
    <w:p w14:paraId="7BF489AD" w14:textId="09570521"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17. Związ</w:t>
      </w:r>
      <w:r w:rsidR="00C166D9">
        <w:rPr>
          <w:rFonts w:ascii="Times New Roman" w:hAnsi="Times New Roman" w:cs="Times New Roman"/>
          <w:sz w:val="24"/>
          <w:szCs w:val="24"/>
        </w:rPr>
        <w:t>ek</w:t>
      </w:r>
      <w:r w:rsidRPr="005248A8">
        <w:rPr>
          <w:rFonts w:ascii="Times New Roman" w:hAnsi="Times New Roman" w:cs="Times New Roman"/>
          <w:sz w:val="24"/>
          <w:szCs w:val="24"/>
        </w:rPr>
        <w:t xml:space="preserve"> Przedsiębiorców i Pracodawców;</w:t>
      </w:r>
    </w:p>
    <w:p w14:paraId="6F52AAB4" w14:textId="2109D0BE"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18. Związ</w:t>
      </w:r>
      <w:r w:rsidR="00C166D9">
        <w:rPr>
          <w:rFonts w:ascii="Times New Roman" w:hAnsi="Times New Roman" w:cs="Times New Roman"/>
          <w:sz w:val="24"/>
          <w:szCs w:val="24"/>
        </w:rPr>
        <w:t>ek</w:t>
      </w:r>
      <w:r w:rsidRPr="005248A8">
        <w:rPr>
          <w:rFonts w:ascii="Times New Roman" w:hAnsi="Times New Roman" w:cs="Times New Roman"/>
          <w:sz w:val="24"/>
          <w:szCs w:val="24"/>
        </w:rPr>
        <w:t xml:space="preserve"> Rzemiosła Polskiego;</w:t>
      </w:r>
    </w:p>
    <w:p w14:paraId="516BBB25" w14:textId="77777777"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19. Forum Związków Zawodowych;</w:t>
      </w:r>
    </w:p>
    <w:p w14:paraId="2CF748BE" w14:textId="77777777"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lastRenderedPageBreak/>
        <w:t>20. NSZZ „Solidarność”;</w:t>
      </w:r>
    </w:p>
    <w:p w14:paraId="25AE73BF" w14:textId="4C13638F"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21. Ogólnopolskie Porozumieni</w:t>
      </w:r>
      <w:r w:rsidR="00C166D9">
        <w:rPr>
          <w:rFonts w:ascii="Times New Roman" w:hAnsi="Times New Roman" w:cs="Times New Roman"/>
          <w:sz w:val="24"/>
          <w:szCs w:val="24"/>
        </w:rPr>
        <w:t>e</w:t>
      </w:r>
      <w:r w:rsidRPr="005248A8">
        <w:rPr>
          <w:rFonts w:ascii="Times New Roman" w:hAnsi="Times New Roman" w:cs="Times New Roman"/>
          <w:sz w:val="24"/>
          <w:szCs w:val="24"/>
        </w:rPr>
        <w:t xml:space="preserve"> Związków Zawodowych;</w:t>
      </w:r>
    </w:p>
    <w:p w14:paraId="309B2E3F" w14:textId="1D51FE51" w:rsidR="005248A8" w:rsidRPr="005248A8"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22. Rad</w:t>
      </w:r>
      <w:r w:rsidR="00C166D9">
        <w:rPr>
          <w:rFonts w:ascii="Times New Roman" w:hAnsi="Times New Roman" w:cs="Times New Roman"/>
          <w:sz w:val="24"/>
          <w:szCs w:val="24"/>
        </w:rPr>
        <w:t>a</w:t>
      </w:r>
      <w:r w:rsidRPr="005248A8">
        <w:rPr>
          <w:rFonts w:ascii="Times New Roman" w:hAnsi="Times New Roman" w:cs="Times New Roman"/>
          <w:sz w:val="24"/>
          <w:szCs w:val="24"/>
        </w:rPr>
        <w:t xml:space="preserve"> Dialogu Społecznego;</w:t>
      </w:r>
    </w:p>
    <w:p w14:paraId="69564305" w14:textId="2371289A" w:rsidR="00B878A0" w:rsidRDefault="005248A8" w:rsidP="005248A8">
      <w:pPr>
        <w:jc w:val="both"/>
        <w:rPr>
          <w:rFonts w:ascii="Times New Roman" w:hAnsi="Times New Roman" w:cs="Times New Roman"/>
          <w:sz w:val="24"/>
          <w:szCs w:val="24"/>
        </w:rPr>
      </w:pPr>
      <w:r w:rsidRPr="005248A8">
        <w:rPr>
          <w:rFonts w:ascii="Times New Roman" w:hAnsi="Times New Roman" w:cs="Times New Roman"/>
          <w:sz w:val="24"/>
          <w:szCs w:val="24"/>
        </w:rPr>
        <w:t>23. Instytut Wymiaru Sprawiedliwości</w:t>
      </w:r>
      <w:r>
        <w:rPr>
          <w:rFonts w:ascii="Times New Roman" w:hAnsi="Times New Roman" w:cs="Times New Roman"/>
          <w:sz w:val="24"/>
          <w:szCs w:val="24"/>
        </w:rPr>
        <w:t>.</w:t>
      </w:r>
    </w:p>
    <w:p w14:paraId="591FFF1C" w14:textId="77777777" w:rsidR="00B878A0" w:rsidRDefault="00B878A0" w:rsidP="00C12A2F">
      <w:pPr>
        <w:jc w:val="both"/>
        <w:rPr>
          <w:rFonts w:ascii="Times New Roman" w:hAnsi="Times New Roman" w:cs="Times New Roman"/>
          <w:sz w:val="24"/>
          <w:szCs w:val="24"/>
        </w:rPr>
      </w:pPr>
    </w:p>
    <w:p w14:paraId="41D948D7" w14:textId="3703FF5A" w:rsidR="005248A8" w:rsidRPr="005248A8" w:rsidRDefault="005248A8" w:rsidP="00096A7F">
      <w:pPr>
        <w:spacing w:after="0" w:line="360" w:lineRule="auto"/>
        <w:ind w:firstLine="708"/>
        <w:jc w:val="both"/>
        <w:rPr>
          <w:rFonts w:ascii="Times New Roman" w:hAnsi="Times New Roman" w:cs="Times New Roman"/>
          <w:sz w:val="24"/>
          <w:szCs w:val="24"/>
        </w:rPr>
      </w:pPr>
      <w:r w:rsidRPr="005248A8">
        <w:rPr>
          <w:rFonts w:ascii="Times New Roman" w:hAnsi="Times New Roman" w:cs="Times New Roman"/>
          <w:sz w:val="24"/>
          <w:szCs w:val="24"/>
        </w:rPr>
        <w:t xml:space="preserve">Projekt został ponadto skierowany przez Rządowe Centrum Legislacji do zaopiniowania przez Radę Legislacyjną, która </w:t>
      </w:r>
      <w:r w:rsidR="005D223A">
        <w:rPr>
          <w:rFonts w:ascii="Times New Roman" w:hAnsi="Times New Roman" w:cs="Times New Roman"/>
          <w:sz w:val="24"/>
          <w:szCs w:val="24"/>
        </w:rPr>
        <w:t xml:space="preserve">do dnia dzisiejszego nie przedstawiła </w:t>
      </w:r>
      <w:r w:rsidRPr="005248A8">
        <w:rPr>
          <w:rFonts w:ascii="Times New Roman" w:hAnsi="Times New Roman" w:cs="Times New Roman"/>
          <w:sz w:val="24"/>
          <w:szCs w:val="24"/>
        </w:rPr>
        <w:t>stanowisk</w:t>
      </w:r>
      <w:r w:rsidR="005D223A">
        <w:rPr>
          <w:rFonts w:ascii="Times New Roman" w:hAnsi="Times New Roman" w:cs="Times New Roman"/>
          <w:sz w:val="24"/>
          <w:szCs w:val="24"/>
        </w:rPr>
        <w:t>a.</w:t>
      </w:r>
      <w:r w:rsidRPr="005248A8">
        <w:rPr>
          <w:rFonts w:ascii="Times New Roman" w:hAnsi="Times New Roman" w:cs="Times New Roman"/>
          <w:sz w:val="24"/>
          <w:szCs w:val="24"/>
        </w:rPr>
        <w:t xml:space="preserve"> </w:t>
      </w:r>
    </w:p>
    <w:p w14:paraId="55097980" w14:textId="09BB4871" w:rsidR="00B878A0" w:rsidRDefault="005D223A" w:rsidP="00096A7F">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Projekt został również przedstawiony </w:t>
      </w:r>
      <w:r w:rsidRPr="005D223A">
        <w:rPr>
          <w:rFonts w:ascii="Times New Roman" w:hAnsi="Times New Roman" w:cs="Times New Roman"/>
          <w:sz w:val="24"/>
          <w:szCs w:val="24"/>
        </w:rPr>
        <w:t>do konsultacji Rady Działalności Pożytku Publicznego</w:t>
      </w:r>
      <w:r>
        <w:rPr>
          <w:rFonts w:ascii="Times New Roman" w:hAnsi="Times New Roman" w:cs="Times New Roman"/>
          <w:sz w:val="24"/>
          <w:szCs w:val="24"/>
        </w:rPr>
        <w:t>.</w:t>
      </w:r>
    </w:p>
    <w:p w14:paraId="2D324CD9" w14:textId="2A652597" w:rsidR="003A33A5" w:rsidRDefault="003A33A5" w:rsidP="00096A7F">
      <w:pPr>
        <w:spacing w:after="0" w:line="360" w:lineRule="auto"/>
        <w:ind w:firstLine="708"/>
        <w:jc w:val="both"/>
        <w:rPr>
          <w:rFonts w:ascii="Times New Roman" w:hAnsi="Times New Roman" w:cs="Times New Roman"/>
          <w:sz w:val="24"/>
          <w:szCs w:val="24"/>
        </w:rPr>
      </w:pPr>
      <w:r w:rsidRPr="003A33A5">
        <w:rPr>
          <w:rFonts w:ascii="Times New Roman" w:hAnsi="Times New Roman" w:cs="Times New Roman"/>
          <w:sz w:val="24"/>
          <w:szCs w:val="24"/>
        </w:rPr>
        <w:t>Opinię w sprawie projektu zniesienia instytucji ubezwłasnowolnienia i zastąpienia jej modelami wspieranego podejmowania decyzji przedstawiła również Komisja Kodyfikacyjna Prawa Rodzinnego.</w:t>
      </w:r>
    </w:p>
    <w:p w14:paraId="1528762B" w14:textId="77777777" w:rsidR="006C52F4" w:rsidRDefault="006C52F4" w:rsidP="005E5BD9">
      <w:pPr>
        <w:spacing w:after="0" w:line="360" w:lineRule="auto"/>
        <w:ind w:firstLine="708"/>
        <w:jc w:val="both"/>
        <w:rPr>
          <w:rFonts w:ascii="Times New Roman" w:hAnsi="Times New Roman" w:cs="Times New Roman"/>
          <w:sz w:val="24"/>
          <w:szCs w:val="24"/>
        </w:rPr>
      </w:pPr>
    </w:p>
    <w:p w14:paraId="502BD352" w14:textId="4C57B2D2" w:rsidR="006C52F4" w:rsidRDefault="006C52F4" w:rsidP="00776CBA">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W związku z koniecznością </w:t>
      </w:r>
      <w:r w:rsidRPr="006C52F4">
        <w:rPr>
          <w:rFonts w:ascii="Times New Roman" w:hAnsi="Times New Roman" w:cs="Times New Roman"/>
          <w:sz w:val="24"/>
          <w:szCs w:val="24"/>
        </w:rPr>
        <w:t>wprowadzenia do tego projektu regulacji w zakresie zmian wynikowych w aktach prawnych</w:t>
      </w:r>
      <w:r w:rsidR="00982108">
        <w:rPr>
          <w:rFonts w:ascii="Times New Roman" w:hAnsi="Times New Roman" w:cs="Times New Roman"/>
          <w:sz w:val="24"/>
          <w:szCs w:val="24"/>
        </w:rPr>
        <w:t>, które zostały zgłoszone w ramach uzgodnień międzyresortowych</w:t>
      </w:r>
      <w:r>
        <w:rPr>
          <w:rFonts w:ascii="Times New Roman" w:hAnsi="Times New Roman" w:cs="Times New Roman"/>
          <w:sz w:val="24"/>
          <w:szCs w:val="24"/>
        </w:rPr>
        <w:t xml:space="preserve"> projekt w wersji z dnia</w:t>
      </w:r>
      <w:r w:rsidR="00776CBA">
        <w:rPr>
          <w:rFonts w:ascii="Times New Roman" w:hAnsi="Times New Roman" w:cs="Times New Roman"/>
          <w:sz w:val="24"/>
          <w:szCs w:val="24"/>
        </w:rPr>
        <w:t xml:space="preserve"> 24 marca 2025 r.</w:t>
      </w:r>
      <w:r>
        <w:rPr>
          <w:rFonts w:ascii="Times New Roman" w:hAnsi="Times New Roman" w:cs="Times New Roman"/>
          <w:sz w:val="24"/>
          <w:szCs w:val="24"/>
        </w:rPr>
        <w:t xml:space="preserve"> został przedstawiony przez Ministra Sprawiedliwości do zaopiniowania</w:t>
      </w:r>
      <w:r w:rsidR="00982108">
        <w:rPr>
          <w:rFonts w:ascii="Times New Roman" w:hAnsi="Times New Roman" w:cs="Times New Roman"/>
          <w:sz w:val="24"/>
          <w:szCs w:val="24"/>
        </w:rPr>
        <w:t xml:space="preserve"> </w:t>
      </w:r>
      <w:r w:rsidR="00982108" w:rsidRPr="001105FA">
        <w:rPr>
          <w:rFonts w:ascii="Times New Roman" w:hAnsi="Times New Roman" w:cs="Times New Roman"/>
          <w:sz w:val="24"/>
          <w:szCs w:val="24"/>
        </w:rPr>
        <w:t xml:space="preserve">z </w:t>
      </w:r>
      <w:r w:rsidR="000F2E68">
        <w:rPr>
          <w:rFonts w:ascii="Times New Roman" w:hAnsi="Times New Roman" w:cs="Times New Roman"/>
          <w:sz w:val="24"/>
          <w:szCs w:val="24"/>
        </w:rPr>
        <w:t>30</w:t>
      </w:r>
      <w:r w:rsidR="00982108" w:rsidRPr="001105FA">
        <w:rPr>
          <w:rFonts w:ascii="Times New Roman" w:hAnsi="Times New Roman" w:cs="Times New Roman"/>
          <w:sz w:val="24"/>
          <w:szCs w:val="24"/>
        </w:rPr>
        <w:t>-dniowym terminem na odpowiedź</w:t>
      </w:r>
      <w:r w:rsidR="00776CBA">
        <w:rPr>
          <w:rFonts w:ascii="Times New Roman" w:hAnsi="Times New Roman" w:cs="Times New Roman"/>
          <w:sz w:val="24"/>
          <w:szCs w:val="24"/>
        </w:rPr>
        <w:t xml:space="preserve"> </w:t>
      </w:r>
      <w:r w:rsidR="00776CBA" w:rsidRPr="001105FA">
        <w:rPr>
          <w:rFonts w:ascii="Times New Roman" w:hAnsi="Times New Roman" w:cs="Times New Roman"/>
          <w:sz w:val="24"/>
          <w:szCs w:val="24"/>
        </w:rPr>
        <w:t xml:space="preserve">w dniu </w:t>
      </w:r>
      <w:r w:rsidR="00776CBA">
        <w:rPr>
          <w:rFonts w:ascii="Times New Roman" w:hAnsi="Times New Roman" w:cs="Times New Roman"/>
          <w:sz w:val="24"/>
          <w:szCs w:val="24"/>
        </w:rPr>
        <w:t>2</w:t>
      </w:r>
      <w:r w:rsidR="000F2E68">
        <w:rPr>
          <w:rFonts w:ascii="Times New Roman" w:hAnsi="Times New Roman" w:cs="Times New Roman"/>
          <w:sz w:val="24"/>
          <w:szCs w:val="24"/>
        </w:rPr>
        <w:t>7</w:t>
      </w:r>
      <w:r w:rsidR="00776CBA" w:rsidRPr="001105FA">
        <w:rPr>
          <w:rFonts w:ascii="Times New Roman" w:hAnsi="Times New Roman" w:cs="Times New Roman"/>
          <w:sz w:val="24"/>
          <w:szCs w:val="24"/>
        </w:rPr>
        <w:t xml:space="preserve"> </w:t>
      </w:r>
      <w:r w:rsidR="00776CBA">
        <w:rPr>
          <w:rFonts w:ascii="Times New Roman" w:hAnsi="Times New Roman" w:cs="Times New Roman"/>
          <w:sz w:val="24"/>
          <w:szCs w:val="24"/>
        </w:rPr>
        <w:t>marca</w:t>
      </w:r>
      <w:r w:rsidR="00776CBA" w:rsidRPr="001105FA">
        <w:rPr>
          <w:rFonts w:ascii="Times New Roman" w:hAnsi="Times New Roman" w:cs="Times New Roman"/>
          <w:sz w:val="24"/>
          <w:szCs w:val="24"/>
        </w:rPr>
        <w:t xml:space="preserve"> 20</w:t>
      </w:r>
      <w:r w:rsidR="00776CBA">
        <w:rPr>
          <w:rFonts w:ascii="Times New Roman" w:hAnsi="Times New Roman" w:cs="Times New Roman"/>
          <w:sz w:val="24"/>
          <w:szCs w:val="24"/>
        </w:rPr>
        <w:t>25</w:t>
      </w:r>
      <w:r w:rsidR="00776CBA" w:rsidRPr="001105FA">
        <w:rPr>
          <w:rFonts w:ascii="Times New Roman" w:hAnsi="Times New Roman" w:cs="Times New Roman"/>
          <w:sz w:val="24"/>
          <w:szCs w:val="24"/>
        </w:rPr>
        <w:t xml:space="preserve"> r.</w:t>
      </w:r>
    </w:p>
    <w:p w14:paraId="04DD06FC" w14:textId="77777777" w:rsidR="005E5BD9" w:rsidRDefault="005E5BD9" w:rsidP="005E5BD9">
      <w:pPr>
        <w:spacing w:after="0" w:line="360" w:lineRule="auto"/>
        <w:jc w:val="both"/>
        <w:rPr>
          <w:rFonts w:ascii="Times New Roman" w:hAnsi="Times New Roman" w:cs="Times New Roman"/>
          <w:sz w:val="24"/>
          <w:szCs w:val="24"/>
        </w:rPr>
      </w:pPr>
    </w:p>
    <w:p w14:paraId="50D868EC" w14:textId="193E0A5E" w:rsidR="00776CBA" w:rsidRDefault="00776CBA" w:rsidP="005E5BD9">
      <w:pPr>
        <w:spacing w:after="0" w:line="360" w:lineRule="auto"/>
        <w:jc w:val="both"/>
        <w:rPr>
          <w:rFonts w:ascii="Times New Roman" w:hAnsi="Times New Roman" w:cs="Times New Roman"/>
          <w:sz w:val="24"/>
          <w:szCs w:val="24"/>
          <w:u w:val="single"/>
        </w:rPr>
      </w:pPr>
      <w:r w:rsidRPr="00B878A0">
        <w:rPr>
          <w:rFonts w:ascii="Times New Roman" w:hAnsi="Times New Roman" w:cs="Times New Roman"/>
          <w:sz w:val="24"/>
          <w:szCs w:val="24"/>
          <w:u w:val="single"/>
        </w:rPr>
        <w:t>Opiniowanie:</w:t>
      </w:r>
    </w:p>
    <w:p w14:paraId="29017E78" w14:textId="77777777" w:rsidR="000F2E68" w:rsidRPr="000F2E68" w:rsidRDefault="000F2E68" w:rsidP="005E5BD9">
      <w:pPr>
        <w:spacing w:after="0" w:line="360" w:lineRule="auto"/>
        <w:jc w:val="both"/>
        <w:rPr>
          <w:rFonts w:ascii="Times New Roman" w:hAnsi="Times New Roman" w:cs="Times New Roman"/>
          <w:sz w:val="24"/>
          <w:szCs w:val="24"/>
        </w:rPr>
      </w:pPr>
    </w:p>
    <w:p w14:paraId="49FD0B4E"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 Rada Pomocy Społecznej;</w:t>
      </w:r>
    </w:p>
    <w:p w14:paraId="0BA78608"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 Krajowa Rada Transplantacyjna;</w:t>
      </w:r>
    </w:p>
    <w:p w14:paraId="34CD9A74"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3. Krajowa Izba Doradców Restrukturyzacyjnych;</w:t>
      </w:r>
    </w:p>
    <w:p w14:paraId="4EAB1ACC"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4. Rzecznik Praw Pacjenta;</w:t>
      </w:r>
    </w:p>
    <w:p w14:paraId="152FE8F7"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5. Narodowe Centrum Badań i Rozwoju;</w:t>
      </w:r>
    </w:p>
    <w:p w14:paraId="6A0911F0"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6. Narodowe Centrum Nauki;</w:t>
      </w:r>
    </w:p>
    <w:p w14:paraId="79020597"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7. Polska Akademia Nauk;</w:t>
      </w:r>
    </w:p>
    <w:p w14:paraId="5D9D7727"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8. Państwowa Komisja Wyborcza;</w:t>
      </w:r>
    </w:p>
    <w:p w14:paraId="7CF0F26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9. Naczelna Rada Adwokacka;</w:t>
      </w:r>
    </w:p>
    <w:p w14:paraId="42902E1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10. Krajowa Rada Radców Prawnych;</w:t>
      </w:r>
    </w:p>
    <w:p w14:paraId="3044E5B9"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11. Krajowa Rada Spółdzielcza;</w:t>
      </w:r>
    </w:p>
    <w:p w14:paraId="5E2DBAFA"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lastRenderedPageBreak/>
        <w:t>12. Krajowa Rady Notarialnej;</w:t>
      </w:r>
    </w:p>
    <w:p w14:paraId="1B6B01AF"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13. Rada do spraw Zdrowia Psychicznego;</w:t>
      </w:r>
    </w:p>
    <w:p w14:paraId="732C498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14. Krajowa Rada Doradców Podatkowych;</w:t>
      </w:r>
    </w:p>
    <w:p w14:paraId="050D874E"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15. Naczelna Rada Lekarska;</w:t>
      </w:r>
    </w:p>
    <w:p w14:paraId="730C64EB"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16. Krajowa Izba Psychologów;</w:t>
      </w:r>
    </w:p>
    <w:p w14:paraId="3D88844E"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17. Naczelna Rada Aptekarska;</w:t>
      </w:r>
    </w:p>
    <w:p w14:paraId="394884C5"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18. Prokuratoria Generalna Rzeczypospolitej Polskiej;</w:t>
      </w:r>
    </w:p>
    <w:p w14:paraId="2E1A4AA4"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19. Prezes Urzędu Ochrony Konkurencji i Konsumentów;</w:t>
      </w:r>
    </w:p>
    <w:p w14:paraId="41AE3D9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20. Krajowa Rada Biegłych Rewidentów;</w:t>
      </w:r>
    </w:p>
    <w:p w14:paraId="547D6C52"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21. Sąd Najwyższy;</w:t>
      </w:r>
    </w:p>
    <w:p w14:paraId="6AB174E8"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22. Krajowa Rada Komornicza;</w:t>
      </w:r>
    </w:p>
    <w:p w14:paraId="34DED06F"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23. Krajowa Rada Diagnostów Laboratoryjnych;</w:t>
      </w:r>
    </w:p>
    <w:p w14:paraId="62EEF83B"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24. Krajowa Rada Ratowników Medycznych;</w:t>
      </w:r>
    </w:p>
    <w:p w14:paraId="04B5DB5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25. Rada Dialogu Społecznego;</w:t>
      </w:r>
    </w:p>
    <w:p w14:paraId="4FAC14EF"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26. Rzecznik Małych i Średnich Przedsiębiorców;</w:t>
      </w:r>
    </w:p>
    <w:p w14:paraId="17ABF27D"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27. Rzecznik Finansowy;</w:t>
      </w:r>
    </w:p>
    <w:p w14:paraId="3A825AD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28. Prokuratura Krajowa;</w:t>
      </w:r>
    </w:p>
    <w:p w14:paraId="35E38AC6"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29. Narodowy Bank Polski;</w:t>
      </w:r>
    </w:p>
    <w:p w14:paraId="754FAF42" w14:textId="77777777"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30. Naczelna Rada Pielęgniarek i Położonych;</w:t>
      </w:r>
    </w:p>
    <w:p w14:paraId="027A4E8D" w14:textId="1A2A3CDA" w:rsidR="00776CBA"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31. Rzecznik Praw Obywatelskich</w:t>
      </w:r>
      <w:r>
        <w:rPr>
          <w:rFonts w:ascii="Times New Roman" w:hAnsi="Times New Roman" w:cs="Times New Roman"/>
          <w:sz w:val="24"/>
          <w:szCs w:val="24"/>
        </w:rPr>
        <w:t>;</w:t>
      </w:r>
    </w:p>
    <w:p w14:paraId="72D4A337" w14:textId="52282129" w:rsidR="000F2E68" w:rsidRPr="000F2E68" w:rsidRDefault="000F2E68"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32. </w:t>
      </w:r>
      <w:r w:rsidRPr="000F2E68">
        <w:rPr>
          <w:rFonts w:ascii="Times New Roman" w:hAnsi="Times New Roman" w:cs="Times New Roman"/>
          <w:sz w:val="24"/>
          <w:szCs w:val="24"/>
        </w:rPr>
        <w:t>Komisja Wspólna Rządu i Samorządu;</w:t>
      </w:r>
    </w:p>
    <w:p w14:paraId="62865EB4" w14:textId="3B4AB08F" w:rsidR="000F2E68" w:rsidRPr="000F2E68" w:rsidRDefault="000F2E68"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33</w:t>
      </w:r>
      <w:r w:rsidRPr="000F2E68">
        <w:rPr>
          <w:rFonts w:ascii="Times New Roman" w:hAnsi="Times New Roman" w:cs="Times New Roman"/>
          <w:sz w:val="24"/>
          <w:szCs w:val="24"/>
        </w:rPr>
        <w:t>. NSZZ „Solidarność;</w:t>
      </w:r>
    </w:p>
    <w:p w14:paraId="147A0A73" w14:textId="0E787B54" w:rsidR="000F2E68" w:rsidRPr="000F2E68" w:rsidRDefault="000F2E68" w:rsidP="000F2E68">
      <w:pPr>
        <w:spacing w:after="0" w:line="360" w:lineRule="auto"/>
        <w:jc w:val="both"/>
        <w:rPr>
          <w:rFonts w:ascii="Times New Roman" w:hAnsi="Times New Roman" w:cs="Times New Roman"/>
          <w:sz w:val="24"/>
          <w:szCs w:val="24"/>
        </w:rPr>
      </w:pPr>
      <w:r w:rsidRPr="000F2E68">
        <w:rPr>
          <w:rFonts w:ascii="Times New Roman" w:hAnsi="Times New Roman" w:cs="Times New Roman"/>
          <w:sz w:val="24"/>
          <w:szCs w:val="24"/>
        </w:rPr>
        <w:t>3</w:t>
      </w:r>
      <w:r w:rsidR="0062172B">
        <w:rPr>
          <w:rFonts w:ascii="Times New Roman" w:hAnsi="Times New Roman" w:cs="Times New Roman"/>
          <w:sz w:val="24"/>
          <w:szCs w:val="24"/>
        </w:rPr>
        <w:t>4</w:t>
      </w:r>
      <w:r w:rsidRPr="000F2E68">
        <w:rPr>
          <w:rFonts w:ascii="Times New Roman" w:hAnsi="Times New Roman" w:cs="Times New Roman"/>
          <w:sz w:val="24"/>
          <w:szCs w:val="24"/>
        </w:rPr>
        <w:t>. Forum Związków</w:t>
      </w:r>
      <w:r w:rsidR="0062172B">
        <w:rPr>
          <w:rFonts w:ascii="Times New Roman" w:hAnsi="Times New Roman" w:cs="Times New Roman"/>
          <w:sz w:val="24"/>
          <w:szCs w:val="24"/>
        </w:rPr>
        <w:t xml:space="preserve"> </w:t>
      </w:r>
      <w:r w:rsidRPr="000F2E68">
        <w:rPr>
          <w:rFonts w:ascii="Times New Roman" w:hAnsi="Times New Roman" w:cs="Times New Roman"/>
          <w:sz w:val="24"/>
          <w:szCs w:val="24"/>
        </w:rPr>
        <w:t>Zawodowych;</w:t>
      </w:r>
    </w:p>
    <w:p w14:paraId="0D6FD094" w14:textId="263E69B2" w:rsidR="000F2E68" w:rsidRPr="000F2E68" w:rsidRDefault="0062172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35</w:t>
      </w:r>
      <w:r w:rsidR="000F2E68" w:rsidRPr="000F2E68">
        <w:rPr>
          <w:rFonts w:ascii="Times New Roman" w:hAnsi="Times New Roman" w:cs="Times New Roman"/>
          <w:sz w:val="24"/>
          <w:szCs w:val="24"/>
        </w:rPr>
        <w:t>. Ogólnopolskie Porozumieni</w:t>
      </w:r>
      <w:r>
        <w:rPr>
          <w:rFonts w:ascii="Times New Roman" w:hAnsi="Times New Roman" w:cs="Times New Roman"/>
          <w:sz w:val="24"/>
          <w:szCs w:val="24"/>
        </w:rPr>
        <w:t>e</w:t>
      </w:r>
      <w:r w:rsidR="000F2E68" w:rsidRPr="000F2E68">
        <w:rPr>
          <w:rFonts w:ascii="Times New Roman" w:hAnsi="Times New Roman" w:cs="Times New Roman"/>
          <w:sz w:val="24"/>
          <w:szCs w:val="24"/>
        </w:rPr>
        <w:t xml:space="preserve"> Związków</w:t>
      </w:r>
      <w:r>
        <w:rPr>
          <w:rFonts w:ascii="Times New Roman" w:hAnsi="Times New Roman" w:cs="Times New Roman"/>
          <w:sz w:val="24"/>
          <w:szCs w:val="24"/>
        </w:rPr>
        <w:t xml:space="preserve"> </w:t>
      </w:r>
      <w:r w:rsidR="000F2E68" w:rsidRPr="000F2E68">
        <w:rPr>
          <w:rFonts w:ascii="Times New Roman" w:hAnsi="Times New Roman" w:cs="Times New Roman"/>
          <w:sz w:val="24"/>
          <w:szCs w:val="24"/>
        </w:rPr>
        <w:t>Zawodowych;</w:t>
      </w:r>
    </w:p>
    <w:p w14:paraId="15A164F5" w14:textId="3E9ABC84" w:rsidR="000F2E68" w:rsidRPr="000F2E68" w:rsidRDefault="0062172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36</w:t>
      </w:r>
      <w:r w:rsidR="000F2E68" w:rsidRPr="000F2E68">
        <w:rPr>
          <w:rFonts w:ascii="Times New Roman" w:hAnsi="Times New Roman" w:cs="Times New Roman"/>
          <w:sz w:val="24"/>
          <w:szCs w:val="24"/>
        </w:rPr>
        <w:t xml:space="preserve">. </w:t>
      </w:r>
      <w:r>
        <w:rPr>
          <w:rFonts w:ascii="Times New Roman" w:hAnsi="Times New Roman" w:cs="Times New Roman"/>
          <w:sz w:val="24"/>
          <w:szCs w:val="24"/>
        </w:rPr>
        <w:t>Rządowe</w:t>
      </w:r>
      <w:r w:rsidR="000F2E68" w:rsidRPr="000F2E68">
        <w:rPr>
          <w:rFonts w:ascii="Times New Roman" w:hAnsi="Times New Roman" w:cs="Times New Roman"/>
          <w:sz w:val="24"/>
          <w:szCs w:val="24"/>
        </w:rPr>
        <w:t xml:space="preserve"> Centrum Legislacji;</w:t>
      </w:r>
    </w:p>
    <w:p w14:paraId="6BAABE67" w14:textId="396D99D8" w:rsidR="000F2E68" w:rsidRPr="000F2E68" w:rsidRDefault="0062172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37</w:t>
      </w:r>
      <w:r w:rsidR="000F2E68" w:rsidRPr="000F2E68">
        <w:rPr>
          <w:rFonts w:ascii="Times New Roman" w:hAnsi="Times New Roman" w:cs="Times New Roman"/>
          <w:sz w:val="24"/>
          <w:szCs w:val="24"/>
        </w:rPr>
        <w:t>. Naczeln</w:t>
      </w:r>
      <w:r>
        <w:rPr>
          <w:rFonts w:ascii="Times New Roman" w:hAnsi="Times New Roman" w:cs="Times New Roman"/>
          <w:sz w:val="24"/>
          <w:szCs w:val="24"/>
        </w:rPr>
        <w:t>y</w:t>
      </w:r>
      <w:r w:rsidR="000F2E68" w:rsidRPr="000F2E68">
        <w:rPr>
          <w:rFonts w:ascii="Times New Roman" w:hAnsi="Times New Roman" w:cs="Times New Roman"/>
          <w:sz w:val="24"/>
          <w:szCs w:val="24"/>
        </w:rPr>
        <w:t xml:space="preserve"> Sąd Administracyjn</w:t>
      </w:r>
      <w:r>
        <w:rPr>
          <w:rFonts w:ascii="Times New Roman" w:hAnsi="Times New Roman" w:cs="Times New Roman"/>
          <w:sz w:val="24"/>
          <w:szCs w:val="24"/>
        </w:rPr>
        <w:t>y</w:t>
      </w:r>
      <w:r w:rsidR="000F2E68" w:rsidRPr="000F2E68">
        <w:rPr>
          <w:rFonts w:ascii="Times New Roman" w:hAnsi="Times New Roman" w:cs="Times New Roman"/>
          <w:sz w:val="24"/>
          <w:szCs w:val="24"/>
        </w:rPr>
        <w:t>;</w:t>
      </w:r>
    </w:p>
    <w:p w14:paraId="1057667D" w14:textId="2954BF0D" w:rsidR="000F2E68" w:rsidRPr="000F2E68" w:rsidRDefault="0062172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38</w:t>
      </w:r>
      <w:r w:rsidR="000F2E68" w:rsidRPr="000F2E68">
        <w:rPr>
          <w:rFonts w:ascii="Times New Roman" w:hAnsi="Times New Roman" w:cs="Times New Roman"/>
          <w:sz w:val="24"/>
          <w:szCs w:val="24"/>
        </w:rPr>
        <w:t>. Rad</w:t>
      </w:r>
      <w:r>
        <w:rPr>
          <w:rFonts w:ascii="Times New Roman" w:hAnsi="Times New Roman" w:cs="Times New Roman"/>
          <w:sz w:val="24"/>
          <w:szCs w:val="24"/>
        </w:rPr>
        <w:t>a</w:t>
      </w:r>
      <w:r w:rsidR="000F2E68" w:rsidRPr="000F2E68">
        <w:rPr>
          <w:rFonts w:ascii="Times New Roman" w:hAnsi="Times New Roman" w:cs="Times New Roman"/>
          <w:sz w:val="24"/>
          <w:szCs w:val="24"/>
        </w:rPr>
        <w:t xml:space="preserve"> Działalności Pożytku Publicznego;</w:t>
      </w:r>
    </w:p>
    <w:p w14:paraId="040380A3" w14:textId="387624D1" w:rsidR="000F2E68" w:rsidRPr="000F2E68" w:rsidRDefault="0062172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39</w:t>
      </w:r>
      <w:r w:rsidR="000F2E68" w:rsidRPr="000F2E68">
        <w:rPr>
          <w:rFonts w:ascii="Times New Roman" w:hAnsi="Times New Roman" w:cs="Times New Roman"/>
          <w:sz w:val="24"/>
          <w:szCs w:val="24"/>
        </w:rPr>
        <w:t>. Pracodawc</w:t>
      </w:r>
      <w:r w:rsidR="00505F0B">
        <w:rPr>
          <w:rFonts w:ascii="Times New Roman" w:hAnsi="Times New Roman" w:cs="Times New Roman"/>
          <w:sz w:val="24"/>
          <w:szCs w:val="24"/>
        </w:rPr>
        <w:t>y</w:t>
      </w:r>
      <w:r w:rsidR="000F2E68" w:rsidRPr="000F2E68">
        <w:rPr>
          <w:rFonts w:ascii="Times New Roman" w:hAnsi="Times New Roman" w:cs="Times New Roman"/>
          <w:sz w:val="24"/>
          <w:szCs w:val="24"/>
        </w:rPr>
        <w:t xml:space="preserve"> Rzeczypospolitej Polskiej;</w:t>
      </w:r>
    </w:p>
    <w:p w14:paraId="156A9BAC" w14:textId="6E11EE70" w:rsidR="000F2E68" w:rsidRPr="000F2E68" w:rsidRDefault="00505F0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40</w:t>
      </w:r>
      <w:r w:rsidR="000F2E68" w:rsidRPr="000F2E68">
        <w:rPr>
          <w:rFonts w:ascii="Times New Roman" w:hAnsi="Times New Roman" w:cs="Times New Roman"/>
          <w:sz w:val="24"/>
          <w:szCs w:val="24"/>
        </w:rPr>
        <w:t>. Konfederacj</w:t>
      </w:r>
      <w:r>
        <w:rPr>
          <w:rFonts w:ascii="Times New Roman" w:hAnsi="Times New Roman" w:cs="Times New Roman"/>
          <w:sz w:val="24"/>
          <w:szCs w:val="24"/>
        </w:rPr>
        <w:t>a</w:t>
      </w:r>
      <w:r w:rsidR="000F2E68" w:rsidRPr="000F2E68">
        <w:rPr>
          <w:rFonts w:ascii="Times New Roman" w:hAnsi="Times New Roman" w:cs="Times New Roman"/>
          <w:sz w:val="24"/>
          <w:szCs w:val="24"/>
        </w:rPr>
        <w:t xml:space="preserve"> Lewiatan;</w:t>
      </w:r>
    </w:p>
    <w:p w14:paraId="35E2E0A3" w14:textId="60D92215" w:rsidR="000F2E68" w:rsidRPr="000F2E68" w:rsidRDefault="00505F0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41</w:t>
      </w:r>
      <w:r w:rsidR="000F2E68" w:rsidRPr="000F2E68">
        <w:rPr>
          <w:rFonts w:ascii="Times New Roman" w:hAnsi="Times New Roman" w:cs="Times New Roman"/>
          <w:sz w:val="24"/>
          <w:szCs w:val="24"/>
        </w:rPr>
        <w:t>. Związ</w:t>
      </w:r>
      <w:r>
        <w:rPr>
          <w:rFonts w:ascii="Times New Roman" w:hAnsi="Times New Roman" w:cs="Times New Roman"/>
          <w:sz w:val="24"/>
          <w:szCs w:val="24"/>
        </w:rPr>
        <w:t>ek</w:t>
      </w:r>
      <w:r w:rsidR="000F2E68" w:rsidRPr="000F2E68">
        <w:rPr>
          <w:rFonts w:ascii="Times New Roman" w:hAnsi="Times New Roman" w:cs="Times New Roman"/>
          <w:sz w:val="24"/>
          <w:szCs w:val="24"/>
        </w:rPr>
        <w:t xml:space="preserve"> Rzemiosła Polskiego;</w:t>
      </w:r>
    </w:p>
    <w:p w14:paraId="5BD0AE2C" w14:textId="7FAB064B" w:rsidR="000F2E68" w:rsidRPr="000F2E68" w:rsidRDefault="00505F0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42</w:t>
      </w:r>
      <w:r w:rsidR="000F2E68" w:rsidRPr="000F2E68">
        <w:rPr>
          <w:rFonts w:ascii="Times New Roman" w:hAnsi="Times New Roman" w:cs="Times New Roman"/>
          <w:sz w:val="24"/>
          <w:szCs w:val="24"/>
        </w:rPr>
        <w:t>. Związ</w:t>
      </w:r>
      <w:r>
        <w:rPr>
          <w:rFonts w:ascii="Times New Roman" w:hAnsi="Times New Roman" w:cs="Times New Roman"/>
          <w:sz w:val="24"/>
          <w:szCs w:val="24"/>
        </w:rPr>
        <w:t>ek</w:t>
      </w:r>
      <w:r w:rsidR="000F2E68" w:rsidRPr="000F2E68">
        <w:rPr>
          <w:rFonts w:ascii="Times New Roman" w:hAnsi="Times New Roman" w:cs="Times New Roman"/>
          <w:sz w:val="24"/>
          <w:szCs w:val="24"/>
        </w:rPr>
        <w:t xml:space="preserve"> Pracodawców Business Centre Club;</w:t>
      </w:r>
    </w:p>
    <w:p w14:paraId="6FB6A978" w14:textId="05D08FCB" w:rsidR="000F2E68" w:rsidRPr="000F2E68" w:rsidRDefault="00505F0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43</w:t>
      </w:r>
      <w:r w:rsidR="000F2E68" w:rsidRPr="000F2E68">
        <w:rPr>
          <w:rFonts w:ascii="Times New Roman" w:hAnsi="Times New Roman" w:cs="Times New Roman"/>
          <w:sz w:val="24"/>
          <w:szCs w:val="24"/>
        </w:rPr>
        <w:t>. Zwią</w:t>
      </w:r>
      <w:r>
        <w:rPr>
          <w:rFonts w:ascii="Times New Roman" w:hAnsi="Times New Roman" w:cs="Times New Roman"/>
          <w:sz w:val="24"/>
          <w:szCs w:val="24"/>
        </w:rPr>
        <w:t>zek</w:t>
      </w:r>
      <w:r w:rsidR="000F2E68" w:rsidRPr="000F2E68">
        <w:rPr>
          <w:rFonts w:ascii="Times New Roman" w:hAnsi="Times New Roman" w:cs="Times New Roman"/>
          <w:sz w:val="24"/>
          <w:szCs w:val="24"/>
        </w:rPr>
        <w:t xml:space="preserve"> Przedsiębiorców i Pracodawców;</w:t>
      </w:r>
    </w:p>
    <w:p w14:paraId="4D90587A" w14:textId="5F848EFA" w:rsidR="000F2E68" w:rsidRPr="000F2E68" w:rsidRDefault="00505F0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44</w:t>
      </w:r>
      <w:r w:rsidR="000F2E68" w:rsidRPr="000F2E68">
        <w:rPr>
          <w:rFonts w:ascii="Times New Roman" w:hAnsi="Times New Roman" w:cs="Times New Roman"/>
          <w:sz w:val="24"/>
          <w:szCs w:val="24"/>
        </w:rPr>
        <w:t>. Federacj</w:t>
      </w:r>
      <w:r>
        <w:rPr>
          <w:rFonts w:ascii="Times New Roman" w:hAnsi="Times New Roman" w:cs="Times New Roman"/>
          <w:sz w:val="24"/>
          <w:szCs w:val="24"/>
        </w:rPr>
        <w:t>a</w:t>
      </w:r>
      <w:r w:rsidR="000F2E68" w:rsidRPr="000F2E68">
        <w:rPr>
          <w:rFonts w:ascii="Times New Roman" w:hAnsi="Times New Roman" w:cs="Times New Roman"/>
          <w:sz w:val="24"/>
          <w:szCs w:val="24"/>
        </w:rPr>
        <w:t xml:space="preserve"> Przedsiębiorców Polskich;</w:t>
      </w:r>
    </w:p>
    <w:p w14:paraId="37EA8D8A" w14:textId="1E9A1032" w:rsidR="000F2E68" w:rsidRPr="000F2E68" w:rsidRDefault="00505F0B" w:rsidP="000F2E6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45</w:t>
      </w:r>
      <w:r w:rsidR="000F2E68" w:rsidRPr="000F2E68">
        <w:rPr>
          <w:rFonts w:ascii="Times New Roman" w:hAnsi="Times New Roman" w:cs="Times New Roman"/>
          <w:sz w:val="24"/>
          <w:szCs w:val="24"/>
        </w:rPr>
        <w:t>. Polskie Towarzyst</w:t>
      </w:r>
      <w:r>
        <w:rPr>
          <w:rFonts w:ascii="Times New Roman" w:hAnsi="Times New Roman" w:cs="Times New Roman"/>
          <w:sz w:val="24"/>
          <w:szCs w:val="24"/>
        </w:rPr>
        <w:t>wo</w:t>
      </w:r>
      <w:r w:rsidR="000F2E68" w:rsidRPr="000F2E68">
        <w:rPr>
          <w:rFonts w:ascii="Times New Roman" w:hAnsi="Times New Roman" w:cs="Times New Roman"/>
          <w:sz w:val="24"/>
          <w:szCs w:val="24"/>
        </w:rPr>
        <w:t xml:space="preserve"> Gospodarcz</w:t>
      </w:r>
      <w:r>
        <w:rPr>
          <w:rFonts w:ascii="Times New Roman" w:hAnsi="Times New Roman" w:cs="Times New Roman"/>
          <w:sz w:val="24"/>
          <w:szCs w:val="24"/>
        </w:rPr>
        <w:t>e</w:t>
      </w:r>
      <w:r w:rsidR="000F2E68" w:rsidRPr="000F2E68">
        <w:rPr>
          <w:rFonts w:ascii="Times New Roman" w:hAnsi="Times New Roman" w:cs="Times New Roman"/>
          <w:sz w:val="24"/>
          <w:szCs w:val="24"/>
        </w:rPr>
        <w:t>.</w:t>
      </w:r>
    </w:p>
    <w:p w14:paraId="6C221FB7" w14:textId="77777777" w:rsidR="00776CBA" w:rsidRDefault="00776CBA" w:rsidP="005E5BD9">
      <w:pPr>
        <w:spacing w:after="0" w:line="360" w:lineRule="auto"/>
        <w:jc w:val="both"/>
        <w:rPr>
          <w:rFonts w:ascii="Times New Roman" w:hAnsi="Times New Roman" w:cs="Times New Roman"/>
          <w:sz w:val="24"/>
          <w:szCs w:val="24"/>
        </w:rPr>
      </w:pPr>
    </w:p>
    <w:p w14:paraId="53BCADEF" w14:textId="4F16A220" w:rsidR="001226E5" w:rsidRDefault="001226E5" w:rsidP="001226E5">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Z uwagi na </w:t>
      </w:r>
      <w:r w:rsidRPr="001226E5">
        <w:rPr>
          <w:rFonts w:ascii="Times New Roman" w:hAnsi="Times New Roman" w:cs="Times New Roman"/>
          <w:sz w:val="24"/>
          <w:szCs w:val="24"/>
        </w:rPr>
        <w:t>zmiany wynikowe w ustawie z dnia 11 września 2019 r. – Prawo zamówień publicznych (Dz. U. z 2024 r. poz. 1320</w:t>
      </w:r>
      <w:r>
        <w:rPr>
          <w:rFonts w:ascii="Times New Roman" w:hAnsi="Times New Roman" w:cs="Times New Roman"/>
          <w:sz w:val="24"/>
          <w:szCs w:val="24"/>
        </w:rPr>
        <w:t>) projekt w wersji z dnia</w:t>
      </w:r>
      <w:r w:rsidR="00BA1076">
        <w:rPr>
          <w:rFonts w:ascii="Times New Roman" w:hAnsi="Times New Roman" w:cs="Times New Roman"/>
          <w:sz w:val="24"/>
          <w:szCs w:val="24"/>
        </w:rPr>
        <w:t xml:space="preserve"> 9 czerwca 2025 r.</w:t>
      </w:r>
      <w:r>
        <w:rPr>
          <w:rFonts w:ascii="Times New Roman" w:hAnsi="Times New Roman" w:cs="Times New Roman"/>
          <w:sz w:val="24"/>
          <w:szCs w:val="24"/>
        </w:rPr>
        <w:t xml:space="preserve"> </w:t>
      </w:r>
      <w:r w:rsidRPr="001226E5">
        <w:rPr>
          <w:rFonts w:ascii="Times New Roman" w:hAnsi="Times New Roman" w:cs="Times New Roman"/>
          <w:sz w:val="24"/>
          <w:szCs w:val="24"/>
        </w:rPr>
        <w:t xml:space="preserve">został przedstawiony przez Ministra Sprawiedliwości do zaopiniowania z </w:t>
      </w:r>
      <w:r w:rsidR="00BA1076">
        <w:rPr>
          <w:rFonts w:ascii="Times New Roman" w:hAnsi="Times New Roman" w:cs="Times New Roman"/>
          <w:sz w:val="24"/>
          <w:szCs w:val="24"/>
        </w:rPr>
        <w:t>7</w:t>
      </w:r>
      <w:r w:rsidRPr="001226E5">
        <w:rPr>
          <w:rFonts w:ascii="Times New Roman" w:hAnsi="Times New Roman" w:cs="Times New Roman"/>
          <w:sz w:val="24"/>
          <w:szCs w:val="24"/>
        </w:rPr>
        <w:t>-dniowym terminem na odpowiedź w dniu</w:t>
      </w:r>
      <w:r w:rsidR="00BA1076">
        <w:rPr>
          <w:rFonts w:ascii="Times New Roman" w:hAnsi="Times New Roman" w:cs="Times New Roman"/>
          <w:sz w:val="24"/>
          <w:szCs w:val="24"/>
        </w:rPr>
        <w:t xml:space="preserve"> 13</w:t>
      </w:r>
      <w:r w:rsidRPr="001226E5">
        <w:rPr>
          <w:rFonts w:ascii="Times New Roman" w:hAnsi="Times New Roman" w:cs="Times New Roman"/>
          <w:sz w:val="24"/>
          <w:szCs w:val="24"/>
        </w:rPr>
        <w:t xml:space="preserve">  </w:t>
      </w:r>
      <w:r w:rsidR="00BA1076">
        <w:rPr>
          <w:rFonts w:ascii="Times New Roman" w:hAnsi="Times New Roman" w:cs="Times New Roman"/>
          <w:sz w:val="24"/>
          <w:szCs w:val="24"/>
        </w:rPr>
        <w:t>czerwca</w:t>
      </w:r>
      <w:r w:rsidRPr="001226E5">
        <w:rPr>
          <w:rFonts w:ascii="Times New Roman" w:hAnsi="Times New Roman" w:cs="Times New Roman"/>
          <w:sz w:val="24"/>
          <w:szCs w:val="24"/>
        </w:rPr>
        <w:t xml:space="preserve"> 2025 r.</w:t>
      </w:r>
      <w:r w:rsidR="00BA1076">
        <w:rPr>
          <w:rFonts w:ascii="Times New Roman" w:hAnsi="Times New Roman" w:cs="Times New Roman"/>
          <w:sz w:val="24"/>
          <w:szCs w:val="24"/>
        </w:rPr>
        <w:t xml:space="preserve"> Prezesowi Urzędu Zamówień Publicznych.</w:t>
      </w:r>
    </w:p>
    <w:p w14:paraId="316EF264" w14:textId="77777777" w:rsidR="001226E5" w:rsidRPr="005E5BD9" w:rsidRDefault="001226E5" w:rsidP="001226E5">
      <w:pPr>
        <w:spacing w:after="0" w:line="360" w:lineRule="auto"/>
        <w:ind w:firstLine="708"/>
        <w:jc w:val="both"/>
        <w:rPr>
          <w:rFonts w:ascii="Times New Roman" w:hAnsi="Times New Roman" w:cs="Times New Roman"/>
          <w:sz w:val="24"/>
          <w:szCs w:val="24"/>
        </w:rPr>
      </w:pPr>
    </w:p>
    <w:p w14:paraId="0E3B4292" w14:textId="7DAA7902" w:rsidR="00A110E7" w:rsidRPr="00A110E7" w:rsidRDefault="005E5BD9" w:rsidP="00A110E7">
      <w:pPr>
        <w:pStyle w:val="Akapitzlist"/>
        <w:numPr>
          <w:ilvl w:val="0"/>
          <w:numId w:val="1"/>
        </w:numPr>
        <w:spacing w:after="120" w:line="360" w:lineRule="auto"/>
        <w:rPr>
          <w:rFonts w:ascii="Times New Roman" w:hAnsi="Times New Roman" w:cs="Times New Roman"/>
          <w:b/>
          <w:sz w:val="24"/>
          <w:szCs w:val="24"/>
        </w:rPr>
      </w:pPr>
      <w:r w:rsidRPr="005E5BD9">
        <w:rPr>
          <w:rFonts w:ascii="Times New Roman" w:hAnsi="Times New Roman" w:cs="Times New Roman"/>
          <w:b/>
          <w:sz w:val="24"/>
          <w:szCs w:val="24"/>
        </w:rPr>
        <w:t>Omówienie wyników konsultacji publicznych i opiniowania</w:t>
      </w:r>
    </w:p>
    <w:p w14:paraId="00815B00" w14:textId="2B3039E7" w:rsidR="00A110E7" w:rsidRPr="000B29CC" w:rsidRDefault="00A110E7" w:rsidP="000B29CC">
      <w:pPr>
        <w:spacing w:after="120" w:line="360" w:lineRule="auto"/>
        <w:ind w:firstLine="708"/>
        <w:jc w:val="both"/>
        <w:rPr>
          <w:rFonts w:ascii="Times New Roman" w:hAnsi="Times New Roman" w:cs="Times New Roman"/>
          <w:sz w:val="24"/>
          <w:szCs w:val="24"/>
        </w:rPr>
      </w:pPr>
      <w:r w:rsidRPr="00A110E7">
        <w:rPr>
          <w:rFonts w:ascii="Times New Roman" w:hAnsi="Times New Roman" w:cs="Times New Roman"/>
          <w:sz w:val="24"/>
          <w:szCs w:val="24"/>
          <w:u w:val="single"/>
        </w:rPr>
        <w:t>W ramach konsultacji publicznych informację zwrotną otrzymano od następujących podmiotów:</w:t>
      </w:r>
      <w:r w:rsidR="00CE2A15" w:rsidRPr="0055285C">
        <w:rPr>
          <w:rFonts w:ascii="Times New Roman" w:hAnsi="Times New Roman" w:cs="Times New Roman"/>
          <w:sz w:val="24"/>
          <w:szCs w:val="24"/>
        </w:rPr>
        <w:t xml:space="preserve"> </w:t>
      </w:r>
      <w:r w:rsidR="00D9507F" w:rsidRPr="00D9507F">
        <w:rPr>
          <w:rFonts w:ascii="Times New Roman" w:hAnsi="Times New Roman" w:cs="Times New Roman"/>
          <w:sz w:val="24"/>
          <w:szCs w:val="24"/>
        </w:rPr>
        <w:t xml:space="preserve">Sąd Apelacyjny w </w:t>
      </w:r>
      <w:r w:rsidR="00D9507F" w:rsidRPr="00C21068">
        <w:rPr>
          <w:rFonts w:ascii="Times New Roman" w:hAnsi="Times New Roman" w:cs="Times New Roman"/>
          <w:sz w:val="24"/>
          <w:szCs w:val="24"/>
        </w:rPr>
        <w:t>Katowicach</w:t>
      </w:r>
      <w:r w:rsidR="00C21068">
        <w:rPr>
          <w:rFonts w:ascii="Times New Roman" w:hAnsi="Times New Roman" w:cs="Times New Roman"/>
          <w:sz w:val="24"/>
          <w:szCs w:val="24"/>
        </w:rPr>
        <w:t xml:space="preserve"> (brak uwag)</w:t>
      </w:r>
      <w:r w:rsidR="00CE2A15" w:rsidRPr="00C21068">
        <w:rPr>
          <w:rFonts w:ascii="Times New Roman" w:hAnsi="Times New Roman" w:cs="Times New Roman"/>
          <w:sz w:val="24"/>
          <w:szCs w:val="24"/>
        </w:rPr>
        <w:t xml:space="preserve">, </w:t>
      </w:r>
      <w:r w:rsidR="00D9507F" w:rsidRPr="00C21068">
        <w:rPr>
          <w:rFonts w:ascii="Times New Roman" w:hAnsi="Times New Roman" w:cs="Times New Roman"/>
          <w:sz w:val="24"/>
          <w:szCs w:val="24"/>
        </w:rPr>
        <w:t>Naczelna</w:t>
      </w:r>
      <w:r w:rsidR="00D9507F" w:rsidRPr="00D9507F">
        <w:rPr>
          <w:rFonts w:ascii="Times New Roman" w:hAnsi="Times New Roman" w:cs="Times New Roman"/>
          <w:sz w:val="24"/>
          <w:szCs w:val="24"/>
        </w:rPr>
        <w:t xml:space="preserve"> Rada </w:t>
      </w:r>
      <w:r w:rsidR="00D9507F" w:rsidRPr="00C21068">
        <w:rPr>
          <w:rFonts w:ascii="Times New Roman" w:hAnsi="Times New Roman" w:cs="Times New Roman"/>
          <w:sz w:val="24"/>
          <w:szCs w:val="24"/>
        </w:rPr>
        <w:t>Lekarska</w:t>
      </w:r>
      <w:r w:rsidR="00CE2A15" w:rsidRPr="00C21068">
        <w:rPr>
          <w:rFonts w:ascii="Times New Roman" w:hAnsi="Times New Roman" w:cs="Times New Roman"/>
          <w:sz w:val="24"/>
          <w:szCs w:val="24"/>
        </w:rPr>
        <w:t xml:space="preserve">, </w:t>
      </w:r>
      <w:r w:rsidR="00D9507F" w:rsidRPr="00C21068">
        <w:rPr>
          <w:rFonts w:ascii="Times New Roman" w:hAnsi="Times New Roman" w:cs="Times New Roman"/>
          <w:sz w:val="24"/>
          <w:szCs w:val="24"/>
        </w:rPr>
        <w:t>Federacja</w:t>
      </w:r>
      <w:r w:rsidR="00D9507F" w:rsidRPr="00D9507F">
        <w:rPr>
          <w:rFonts w:ascii="Times New Roman" w:hAnsi="Times New Roman" w:cs="Times New Roman"/>
          <w:sz w:val="24"/>
          <w:szCs w:val="24"/>
        </w:rPr>
        <w:t xml:space="preserve"> Związków Pracodawców Ochrony Zdrowia „Porozumienie Zielonogórskie</w:t>
      </w:r>
      <w:r w:rsidR="00D9507F" w:rsidRPr="00CE2A15">
        <w:rPr>
          <w:rFonts w:ascii="Times New Roman" w:hAnsi="Times New Roman" w:cs="Times New Roman"/>
          <w:sz w:val="24"/>
          <w:szCs w:val="24"/>
        </w:rPr>
        <w:t>”</w:t>
      </w:r>
      <w:r w:rsidR="00C21068">
        <w:rPr>
          <w:rFonts w:ascii="Times New Roman" w:hAnsi="Times New Roman" w:cs="Times New Roman"/>
          <w:sz w:val="24"/>
          <w:szCs w:val="24"/>
        </w:rPr>
        <w:t xml:space="preserve"> (brak uwag)</w:t>
      </w:r>
      <w:r w:rsidR="00CE2A15" w:rsidRPr="00CE2A15">
        <w:rPr>
          <w:rFonts w:ascii="Times New Roman" w:hAnsi="Times New Roman" w:cs="Times New Roman"/>
          <w:sz w:val="24"/>
          <w:szCs w:val="24"/>
        </w:rPr>
        <w:t xml:space="preserve">, </w:t>
      </w:r>
      <w:r w:rsidR="00D9507F" w:rsidRPr="00CE2A15">
        <w:rPr>
          <w:rFonts w:ascii="Times New Roman" w:hAnsi="Times New Roman" w:cs="Times New Roman"/>
          <w:sz w:val="24"/>
          <w:szCs w:val="24"/>
        </w:rPr>
        <w:t>Sąd</w:t>
      </w:r>
      <w:r w:rsidR="00D9507F" w:rsidRPr="00D9507F">
        <w:rPr>
          <w:rFonts w:ascii="Times New Roman" w:hAnsi="Times New Roman" w:cs="Times New Roman"/>
          <w:sz w:val="24"/>
          <w:szCs w:val="24"/>
        </w:rPr>
        <w:t xml:space="preserve"> Apelacyjny w </w:t>
      </w:r>
      <w:r w:rsidR="00D9507F" w:rsidRPr="00982108">
        <w:rPr>
          <w:rFonts w:ascii="Times New Roman" w:hAnsi="Times New Roman" w:cs="Times New Roman"/>
          <w:sz w:val="24"/>
          <w:szCs w:val="24"/>
        </w:rPr>
        <w:t>Lublinie</w:t>
      </w:r>
      <w:r w:rsidR="00CE2A15" w:rsidRPr="00982108">
        <w:rPr>
          <w:rFonts w:ascii="Times New Roman" w:hAnsi="Times New Roman" w:cs="Times New Roman"/>
          <w:sz w:val="24"/>
          <w:szCs w:val="24"/>
        </w:rPr>
        <w:t xml:space="preserve">, </w:t>
      </w:r>
      <w:r w:rsidR="00D9507F" w:rsidRPr="00982108">
        <w:rPr>
          <w:rFonts w:ascii="Times New Roman" w:hAnsi="Times New Roman" w:cs="Times New Roman"/>
          <w:sz w:val="24"/>
          <w:szCs w:val="24"/>
        </w:rPr>
        <w:t>Centralny</w:t>
      </w:r>
      <w:r w:rsidR="00D9507F" w:rsidRPr="000B29CC">
        <w:rPr>
          <w:rFonts w:ascii="Times New Roman" w:hAnsi="Times New Roman" w:cs="Times New Roman"/>
          <w:sz w:val="24"/>
          <w:szCs w:val="24"/>
        </w:rPr>
        <w:t xml:space="preserve"> Instytut Analiz Polityczno-Prawnych</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Sąd Apelacyjny we Wrocławiu - Sąd Rejonowy w Miliczu</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"Stowarzyszenie Sędziów Rodzinnych w Polsce"</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Fundacja Wolne Sądy</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Stowarzyszenie Notariuszy Rzeczypospolitej Polskiej</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Stowarzyszenie Polski Instytut Spraw Niepełnosprawnych</w:t>
      </w:r>
      <w:r w:rsidR="008132DE">
        <w:rPr>
          <w:rFonts w:ascii="Times New Roman" w:hAnsi="Times New Roman" w:cs="Times New Roman"/>
          <w:sz w:val="24"/>
          <w:szCs w:val="24"/>
        </w:rPr>
        <w:t xml:space="preserve"> (brak uwag)</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Sąd Apelacyjny w Warszawie</w:t>
      </w:r>
      <w:r w:rsidR="008132DE">
        <w:rPr>
          <w:rFonts w:ascii="Times New Roman" w:hAnsi="Times New Roman" w:cs="Times New Roman"/>
          <w:sz w:val="24"/>
          <w:szCs w:val="24"/>
        </w:rPr>
        <w:t xml:space="preserve"> (brak uwag)</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Związek Banków Polskich</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Sąd Apelacyjny w Szczecinie - Sąd Rejonowy Szczecin – Prawobrzeże i Zachód w Szczecinie</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Krajowy Związek Banków Spółdzielczych</w:t>
      </w:r>
      <w:r w:rsidR="008132DE">
        <w:rPr>
          <w:rFonts w:ascii="Times New Roman" w:hAnsi="Times New Roman" w:cs="Times New Roman"/>
          <w:sz w:val="24"/>
          <w:szCs w:val="24"/>
        </w:rPr>
        <w:t xml:space="preserve"> (brak uwag)</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 xml:space="preserve">Fundacja Wielogłosu Hanna </w:t>
      </w:r>
      <w:proofErr w:type="spellStart"/>
      <w:r w:rsidR="00D9507F" w:rsidRPr="000B29CC">
        <w:rPr>
          <w:rFonts w:ascii="Times New Roman" w:hAnsi="Times New Roman" w:cs="Times New Roman"/>
          <w:sz w:val="24"/>
          <w:szCs w:val="24"/>
        </w:rPr>
        <w:t>Pasterny</w:t>
      </w:r>
      <w:proofErr w:type="spellEnd"/>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Krajowa Izba Radców Prawnych</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Sąd Apelacyjny w Krakowie i Sąd Rejonowy dla Krakowa – Podgórza w Krakowie</w:t>
      </w:r>
      <w:r w:rsidR="00CE2A15"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Krajowa Rada Notarialna</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Polskie Forum Osób z Niepełnosprawnościami (PFON), Polskie Stowarzyszenie na rzecz Osób z Niepełnosprawnością Intelektualną (PSONI), Stowarzyszenie Instytut Niezależnego Życia (INŻ)</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Koalicja na pomoc niesamodzielnym</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Caritas Polska</w:t>
      </w:r>
      <w:r w:rsidR="008132DE">
        <w:rPr>
          <w:rFonts w:ascii="Times New Roman" w:hAnsi="Times New Roman" w:cs="Times New Roman"/>
          <w:sz w:val="24"/>
          <w:szCs w:val="24"/>
        </w:rPr>
        <w:t xml:space="preserve"> (brak uwag)</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Ogólnopolska Federacja Stowarzyszeń Uniwersytetów Trzeciego Wieku (Związek Stowarzyszeń)</w:t>
      </w:r>
      <w:r w:rsidR="008132DE">
        <w:rPr>
          <w:rFonts w:ascii="Times New Roman" w:hAnsi="Times New Roman" w:cs="Times New Roman"/>
          <w:sz w:val="24"/>
          <w:szCs w:val="24"/>
        </w:rPr>
        <w:t xml:space="preserve"> – opinia pozytywna</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Sąd Apelacyjny w Poznaniu - Sąd Okręgowy w Poznaniu</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Centrum Usług Społecznych w Głogowie</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Państwowy Fundusz Rehabilitacji Osób Niepełnosprawnych</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Zakład Ubezpieczeń Społecznych</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Polski Związek Emerytów Rencistów i Inwalidów</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Fundacja im. Nikoli Tesli</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Helsińska Fundacja Praw Człowieka</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"Inicjatywa “Nasz Rzecznik”,</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Fundacja FIONA, Inicjatywa “Nasz Rzecznik”, Fundacja Po Mojemu w Krakowie"</w:t>
      </w:r>
      <w:r w:rsidR="000B29CC" w:rsidRPr="000B29CC">
        <w:rPr>
          <w:rFonts w:ascii="Times New Roman" w:hAnsi="Times New Roman" w:cs="Times New Roman"/>
          <w:sz w:val="24"/>
          <w:szCs w:val="24"/>
        </w:rPr>
        <w:t xml:space="preserve">, </w:t>
      </w:r>
      <w:r w:rsidR="00D9507F" w:rsidRPr="000B29CC">
        <w:rPr>
          <w:rFonts w:ascii="Times New Roman" w:hAnsi="Times New Roman" w:cs="Times New Roman"/>
          <w:sz w:val="24"/>
          <w:szCs w:val="24"/>
        </w:rPr>
        <w:t xml:space="preserve">Zastępca Przewodniczącego </w:t>
      </w:r>
      <w:r w:rsidR="000B29CC" w:rsidRPr="000B29CC">
        <w:rPr>
          <w:rFonts w:ascii="Times New Roman" w:hAnsi="Times New Roman" w:cs="Times New Roman"/>
          <w:sz w:val="24"/>
          <w:szCs w:val="24"/>
        </w:rPr>
        <w:t>Komisji Kodyfikacyjnej Prawa Cywilnego</w:t>
      </w:r>
      <w:r w:rsidR="00CE2A15" w:rsidRPr="000B29CC">
        <w:rPr>
          <w:rFonts w:ascii="Times New Roman" w:hAnsi="Times New Roman" w:cs="Times New Roman"/>
          <w:sz w:val="24"/>
          <w:szCs w:val="24"/>
        </w:rPr>
        <w:t xml:space="preserve"> oraz obywatele.</w:t>
      </w:r>
    </w:p>
    <w:p w14:paraId="19C32E61" w14:textId="7EA73366" w:rsidR="00A110E7" w:rsidRDefault="00A110E7" w:rsidP="005E5BD9">
      <w:pPr>
        <w:spacing w:after="120" w:line="360" w:lineRule="auto"/>
        <w:ind w:firstLine="708"/>
        <w:jc w:val="both"/>
        <w:rPr>
          <w:rFonts w:ascii="Times New Roman" w:hAnsi="Times New Roman" w:cs="Times New Roman"/>
          <w:sz w:val="24"/>
          <w:szCs w:val="24"/>
        </w:rPr>
      </w:pPr>
      <w:r w:rsidRPr="00A110E7">
        <w:rPr>
          <w:rFonts w:ascii="Times New Roman" w:hAnsi="Times New Roman" w:cs="Times New Roman"/>
          <w:sz w:val="24"/>
          <w:szCs w:val="24"/>
          <w:u w:val="single"/>
        </w:rPr>
        <w:t>W ramach opiniowania informację zwrotną otrzymano natomiast od następujących podmiotów:</w:t>
      </w:r>
      <w:r w:rsidR="00C71E6A" w:rsidRPr="0055285C">
        <w:rPr>
          <w:rFonts w:ascii="Times New Roman" w:hAnsi="Times New Roman" w:cs="Times New Roman"/>
          <w:sz w:val="24"/>
          <w:szCs w:val="24"/>
        </w:rPr>
        <w:t xml:space="preserve"> </w:t>
      </w:r>
      <w:r w:rsidR="00C71E6A" w:rsidRPr="00C71E6A">
        <w:rPr>
          <w:rFonts w:ascii="Times New Roman" w:hAnsi="Times New Roman" w:cs="Times New Roman"/>
          <w:sz w:val="24"/>
          <w:szCs w:val="24"/>
        </w:rPr>
        <w:t>Sąd Najwyższy</w:t>
      </w:r>
      <w:r w:rsidR="00C71E6A">
        <w:rPr>
          <w:rFonts w:ascii="Times New Roman" w:hAnsi="Times New Roman" w:cs="Times New Roman"/>
          <w:sz w:val="24"/>
          <w:szCs w:val="24"/>
        </w:rPr>
        <w:t xml:space="preserve">, </w:t>
      </w:r>
      <w:r w:rsidR="00C71E6A" w:rsidRPr="00C71E6A">
        <w:rPr>
          <w:rFonts w:ascii="Times New Roman" w:hAnsi="Times New Roman" w:cs="Times New Roman"/>
          <w:sz w:val="24"/>
          <w:szCs w:val="24"/>
        </w:rPr>
        <w:t>Naczelny Sąd Administracyjny</w:t>
      </w:r>
      <w:r w:rsidR="00C71E6A">
        <w:rPr>
          <w:rFonts w:ascii="Times New Roman" w:hAnsi="Times New Roman" w:cs="Times New Roman"/>
          <w:sz w:val="24"/>
          <w:szCs w:val="24"/>
        </w:rPr>
        <w:t xml:space="preserve"> (brak uwag), </w:t>
      </w:r>
      <w:r w:rsidR="00C71E6A" w:rsidRPr="00C71E6A">
        <w:rPr>
          <w:rFonts w:ascii="Times New Roman" w:hAnsi="Times New Roman" w:cs="Times New Roman"/>
          <w:sz w:val="24"/>
          <w:szCs w:val="24"/>
        </w:rPr>
        <w:t>Główny Urząd Statystyczny</w:t>
      </w:r>
      <w:r w:rsidR="00C71E6A">
        <w:rPr>
          <w:rFonts w:ascii="Times New Roman" w:hAnsi="Times New Roman" w:cs="Times New Roman"/>
          <w:sz w:val="24"/>
          <w:szCs w:val="24"/>
        </w:rPr>
        <w:t xml:space="preserve">, </w:t>
      </w:r>
      <w:r w:rsidR="00C71E6A" w:rsidRPr="00C71E6A">
        <w:rPr>
          <w:rFonts w:ascii="Times New Roman" w:hAnsi="Times New Roman" w:cs="Times New Roman"/>
          <w:sz w:val="24"/>
          <w:szCs w:val="24"/>
        </w:rPr>
        <w:t>Prokuratoria Generalna Rzeczypospolitej Polskiej</w:t>
      </w:r>
      <w:r w:rsidR="00C71E6A">
        <w:rPr>
          <w:rFonts w:ascii="Times New Roman" w:hAnsi="Times New Roman" w:cs="Times New Roman"/>
          <w:sz w:val="24"/>
          <w:szCs w:val="24"/>
        </w:rPr>
        <w:t xml:space="preserve">, </w:t>
      </w:r>
      <w:r w:rsidR="00C71E6A" w:rsidRPr="00C71E6A">
        <w:rPr>
          <w:rFonts w:ascii="Times New Roman" w:hAnsi="Times New Roman" w:cs="Times New Roman"/>
          <w:sz w:val="24"/>
          <w:szCs w:val="24"/>
        </w:rPr>
        <w:t>Rzecznik Praw Obywatelskich</w:t>
      </w:r>
      <w:r w:rsidR="00C71E6A">
        <w:rPr>
          <w:rFonts w:ascii="Times New Roman" w:hAnsi="Times New Roman" w:cs="Times New Roman"/>
          <w:sz w:val="24"/>
          <w:szCs w:val="24"/>
        </w:rPr>
        <w:t xml:space="preserve">, </w:t>
      </w:r>
      <w:r w:rsidR="00C71E6A" w:rsidRPr="00C71E6A">
        <w:rPr>
          <w:rFonts w:ascii="Times New Roman" w:hAnsi="Times New Roman" w:cs="Times New Roman"/>
          <w:sz w:val="24"/>
          <w:szCs w:val="24"/>
        </w:rPr>
        <w:t>Komisja Wspólna Rządu i Samorządu Terytorialnego - Związek Powiatów Polskich</w:t>
      </w:r>
      <w:r w:rsidR="00C71E6A">
        <w:rPr>
          <w:rFonts w:ascii="Times New Roman" w:hAnsi="Times New Roman" w:cs="Times New Roman"/>
          <w:sz w:val="24"/>
          <w:szCs w:val="24"/>
        </w:rPr>
        <w:t xml:space="preserve">, </w:t>
      </w:r>
      <w:r w:rsidR="00255083">
        <w:rPr>
          <w:rFonts w:ascii="Times New Roman" w:hAnsi="Times New Roman" w:cs="Times New Roman"/>
          <w:sz w:val="24"/>
          <w:szCs w:val="24"/>
        </w:rPr>
        <w:t>Rzecznik Praw Dziecka (brak uwag),</w:t>
      </w:r>
      <w:r w:rsidR="00C166D9">
        <w:rPr>
          <w:rFonts w:ascii="Times New Roman" w:hAnsi="Times New Roman" w:cs="Times New Roman"/>
          <w:sz w:val="24"/>
          <w:szCs w:val="24"/>
        </w:rPr>
        <w:t xml:space="preserve"> </w:t>
      </w:r>
      <w:r w:rsidR="00C166D9" w:rsidRPr="00C166D9">
        <w:rPr>
          <w:rFonts w:ascii="Times New Roman" w:hAnsi="Times New Roman" w:cs="Times New Roman"/>
          <w:sz w:val="24"/>
          <w:szCs w:val="24"/>
        </w:rPr>
        <w:t>Prezes Urzędu Ochrony Danych Osobowych</w:t>
      </w:r>
      <w:r w:rsidR="00D9507F">
        <w:rPr>
          <w:rFonts w:ascii="Times New Roman" w:hAnsi="Times New Roman" w:cs="Times New Roman"/>
          <w:sz w:val="24"/>
          <w:szCs w:val="24"/>
        </w:rPr>
        <w:t xml:space="preserve">, </w:t>
      </w:r>
      <w:r w:rsidR="00D9507F" w:rsidRPr="00D9507F">
        <w:rPr>
          <w:rFonts w:ascii="Times New Roman" w:hAnsi="Times New Roman" w:cs="Times New Roman"/>
          <w:sz w:val="24"/>
          <w:szCs w:val="24"/>
        </w:rPr>
        <w:lastRenderedPageBreak/>
        <w:t>Komisja Wspólna Rządu i Samorządu Terytorialnego Związek Województw RP (województwo wielkopolskie)</w:t>
      </w:r>
      <w:r w:rsidR="00D9507F">
        <w:rPr>
          <w:rFonts w:ascii="Times New Roman" w:hAnsi="Times New Roman" w:cs="Times New Roman"/>
          <w:sz w:val="24"/>
          <w:szCs w:val="24"/>
        </w:rPr>
        <w:t xml:space="preserve">, </w:t>
      </w:r>
      <w:r w:rsidR="00D9507F" w:rsidRPr="00D9507F">
        <w:rPr>
          <w:rFonts w:ascii="Times New Roman" w:hAnsi="Times New Roman" w:cs="Times New Roman"/>
          <w:sz w:val="24"/>
          <w:szCs w:val="24"/>
        </w:rPr>
        <w:t>Komisja Wspólna Rządu i Samorządu Terytorialnego Urząd Miasta Częstochowy</w:t>
      </w:r>
      <w:r w:rsidR="00D9507F">
        <w:rPr>
          <w:rFonts w:ascii="Times New Roman" w:hAnsi="Times New Roman" w:cs="Times New Roman"/>
          <w:sz w:val="24"/>
          <w:szCs w:val="24"/>
        </w:rPr>
        <w:t xml:space="preserve"> i </w:t>
      </w:r>
      <w:r w:rsidR="00D9507F" w:rsidRPr="00D9507F">
        <w:rPr>
          <w:rFonts w:ascii="Times New Roman" w:hAnsi="Times New Roman" w:cs="Times New Roman"/>
          <w:sz w:val="24"/>
          <w:szCs w:val="24"/>
        </w:rPr>
        <w:t>Prokuratura Krajowa</w:t>
      </w:r>
      <w:r w:rsidR="00D9507F">
        <w:rPr>
          <w:rFonts w:ascii="Times New Roman" w:hAnsi="Times New Roman" w:cs="Times New Roman"/>
          <w:sz w:val="24"/>
          <w:szCs w:val="24"/>
        </w:rPr>
        <w:t>.</w:t>
      </w:r>
    </w:p>
    <w:p w14:paraId="2408B9BE" w14:textId="58DA33D7" w:rsidR="00505F0B" w:rsidRPr="0055285C" w:rsidRDefault="00505F0B" w:rsidP="00505F0B">
      <w:pPr>
        <w:spacing w:after="120" w:line="360" w:lineRule="auto"/>
        <w:ind w:firstLine="708"/>
        <w:jc w:val="both"/>
        <w:rPr>
          <w:rFonts w:ascii="Times New Roman" w:hAnsi="Times New Roman" w:cs="Times New Roman"/>
          <w:sz w:val="24"/>
          <w:szCs w:val="24"/>
        </w:rPr>
      </w:pPr>
      <w:r w:rsidRPr="00505F0B">
        <w:rPr>
          <w:rFonts w:ascii="Times New Roman" w:hAnsi="Times New Roman" w:cs="Times New Roman"/>
          <w:sz w:val="24"/>
          <w:szCs w:val="24"/>
          <w:u w:val="single"/>
        </w:rPr>
        <w:t>W ramach opiniowania, w związku z koniecznością wprowadzenia do projektu regulacji w zakresie zmian wynikowych w</w:t>
      </w:r>
      <w:r w:rsidR="00B65E34">
        <w:rPr>
          <w:rFonts w:ascii="Times New Roman" w:hAnsi="Times New Roman" w:cs="Times New Roman"/>
          <w:sz w:val="24"/>
          <w:szCs w:val="24"/>
          <w:u w:val="single"/>
        </w:rPr>
        <w:t xml:space="preserve"> innych</w:t>
      </w:r>
      <w:r w:rsidRPr="00505F0B">
        <w:rPr>
          <w:rFonts w:ascii="Times New Roman" w:hAnsi="Times New Roman" w:cs="Times New Roman"/>
          <w:sz w:val="24"/>
          <w:szCs w:val="24"/>
          <w:u w:val="single"/>
        </w:rPr>
        <w:t xml:space="preserve"> aktach prawnych, informację zwrotną otrzymano od następujących podmiotów:</w:t>
      </w:r>
      <w:r w:rsidRPr="00505F0B">
        <w:rPr>
          <w:rFonts w:ascii="Times New Roman" w:hAnsi="Times New Roman" w:cs="Times New Roman"/>
          <w:sz w:val="24"/>
          <w:szCs w:val="24"/>
        </w:rPr>
        <w:t xml:space="preserve"> Ośrodek Badań, </w:t>
      </w:r>
      <w:r w:rsidRPr="0055285C">
        <w:rPr>
          <w:rFonts w:ascii="Times New Roman" w:hAnsi="Times New Roman" w:cs="Times New Roman"/>
          <w:sz w:val="24"/>
          <w:szCs w:val="24"/>
        </w:rPr>
        <w:t xml:space="preserve">Studiów i Legislacji Krajowej Rady Radców Prawnych, Rzecznik Finansowy, </w:t>
      </w:r>
      <w:r w:rsidR="0055285C" w:rsidRPr="0055285C">
        <w:rPr>
          <w:rFonts w:ascii="Times New Roman" w:hAnsi="Times New Roman" w:cs="Times New Roman"/>
          <w:sz w:val="24"/>
          <w:szCs w:val="24"/>
        </w:rPr>
        <w:t>Rzecznik Praw Pacjenta, Naczelna Rada Lekarska, Rada Działalności Pożytku Publicznego, I Zastępca Prokuratora Generalnego Prokurator Krajowy</w:t>
      </w:r>
      <w:r w:rsidR="0055285C">
        <w:rPr>
          <w:rFonts w:ascii="Times New Roman" w:hAnsi="Times New Roman" w:cs="Times New Roman"/>
          <w:sz w:val="24"/>
          <w:szCs w:val="24"/>
        </w:rPr>
        <w:t xml:space="preserve">, Sąd Najwyższy, </w:t>
      </w:r>
      <w:r w:rsidR="0055285C" w:rsidRPr="0055285C">
        <w:rPr>
          <w:rFonts w:ascii="Times New Roman" w:hAnsi="Times New Roman" w:cs="Times New Roman"/>
          <w:sz w:val="24"/>
          <w:szCs w:val="24"/>
        </w:rPr>
        <w:t>Państwowa Komisja Wyborcza</w:t>
      </w:r>
      <w:r w:rsidR="0055285C">
        <w:rPr>
          <w:rFonts w:ascii="Times New Roman" w:hAnsi="Times New Roman" w:cs="Times New Roman"/>
          <w:sz w:val="24"/>
          <w:szCs w:val="24"/>
        </w:rPr>
        <w:t xml:space="preserve">, </w:t>
      </w:r>
      <w:r w:rsidR="001226E5" w:rsidRPr="001226E5">
        <w:rPr>
          <w:rFonts w:ascii="Times New Roman" w:hAnsi="Times New Roman" w:cs="Times New Roman"/>
          <w:sz w:val="24"/>
          <w:szCs w:val="24"/>
        </w:rPr>
        <w:t>Rzecznik Praw Obywatelskich, Polska Akademia Nauk, Naczelna Rada Pielęgniarek i Położnych.</w:t>
      </w:r>
    </w:p>
    <w:p w14:paraId="54444D6B" w14:textId="1275A153" w:rsidR="005E5BD9" w:rsidRDefault="005E5BD9" w:rsidP="005E5BD9">
      <w:pPr>
        <w:spacing w:after="120" w:line="360" w:lineRule="auto"/>
        <w:ind w:firstLine="708"/>
        <w:jc w:val="both"/>
        <w:rPr>
          <w:rFonts w:ascii="Times New Roman" w:hAnsi="Times New Roman" w:cs="Times New Roman"/>
          <w:sz w:val="24"/>
          <w:szCs w:val="24"/>
        </w:rPr>
      </w:pPr>
      <w:r w:rsidRPr="005E5BD9">
        <w:rPr>
          <w:rFonts w:ascii="Times New Roman" w:hAnsi="Times New Roman" w:cs="Times New Roman"/>
          <w:sz w:val="24"/>
          <w:szCs w:val="24"/>
        </w:rPr>
        <w:t>Omówienie przedstawionych uwag i opinii wraz z odniesieniem</w:t>
      </w:r>
      <w:r w:rsidR="00F87D50">
        <w:rPr>
          <w:rFonts w:ascii="Times New Roman" w:hAnsi="Times New Roman" w:cs="Times New Roman"/>
          <w:sz w:val="24"/>
          <w:szCs w:val="24"/>
        </w:rPr>
        <w:t xml:space="preserve"> </w:t>
      </w:r>
      <w:r w:rsidRPr="005E5BD9">
        <w:rPr>
          <w:rFonts w:ascii="Times New Roman" w:hAnsi="Times New Roman" w:cs="Times New Roman"/>
          <w:sz w:val="24"/>
          <w:szCs w:val="24"/>
        </w:rPr>
        <w:t xml:space="preserve">się </w:t>
      </w:r>
      <w:r w:rsidR="00B77DDF">
        <w:rPr>
          <w:rFonts w:ascii="Times New Roman" w:hAnsi="Times New Roman" w:cs="Times New Roman"/>
          <w:sz w:val="24"/>
          <w:szCs w:val="24"/>
        </w:rPr>
        <w:t>Ministra Sprawiedliwości</w:t>
      </w:r>
      <w:r w:rsidRPr="005E5BD9">
        <w:rPr>
          <w:rFonts w:ascii="Times New Roman" w:hAnsi="Times New Roman" w:cs="Times New Roman"/>
          <w:sz w:val="24"/>
          <w:szCs w:val="24"/>
        </w:rPr>
        <w:t xml:space="preserve"> zawierają </w:t>
      </w:r>
      <w:r w:rsidRPr="005E5BD9">
        <w:rPr>
          <w:rFonts w:ascii="Times New Roman" w:hAnsi="Times New Roman" w:cs="Times New Roman"/>
          <w:sz w:val="24"/>
          <w:szCs w:val="24"/>
          <w:u w:val="single"/>
        </w:rPr>
        <w:t>załączniki</w:t>
      </w:r>
      <w:r w:rsidRPr="005E5BD9">
        <w:rPr>
          <w:rFonts w:ascii="Times New Roman" w:hAnsi="Times New Roman" w:cs="Times New Roman"/>
          <w:sz w:val="24"/>
          <w:szCs w:val="24"/>
        </w:rPr>
        <w:t xml:space="preserve"> do niniejszego raportu.</w:t>
      </w:r>
    </w:p>
    <w:p w14:paraId="4E0BE8D1" w14:textId="77777777" w:rsidR="00B77DDF" w:rsidRPr="005E5BD9" w:rsidRDefault="00B77DDF" w:rsidP="00B77DDF">
      <w:pPr>
        <w:spacing w:after="0" w:line="360" w:lineRule="auto"/>
        <w:ind w:firstLine="708"/>
        <w:jc w:val="both"/>
        <w:rPr>
          <w:rFonts w:ascii="Times New Roman" w:hAnsi="Times New Roman" w:cs="Times New Roman"/>
          <w:sz w:val="24"/>
          <w:szCs w:val="24"/>
        </w:rPr>
      </w:pPr>
    </w:p>
    <w:p w14:paraId="552B1C4D" w14:textId="77777777" w:rsidR="005E5BD9" w:rsidRPr="005E5BD9" w:rsidRDefault="005E5BD9" w:rsidP="00776CBA">
      <w:pPr>
        <w:pStyle w:val="Akapitzlist"/>
        <w:numPr>
          <w:ilvl w:val="0"/>
          <w:numId w:val="1"/>
        </w:numPr>
        <w:spacing w:after="120" w:line="360" w:lineRule="auto"/>
        <w:ind w:left="720"/>
        <w:jc w:val="both"/>
        <w:rPr>
          <w:rFonts w:ascii="Times New Roman" w:hAnsi="Times New Roman" w:cs="Times New Roman"/>
          <w:b/>
          <w:sz w:val="24"/>
          <w:szCs w:val="24"/>
        </w:rPr>
      </w:pPr>
      <w:r w:rsidRPr="005E5BD9">
        <w:rPr>
          <w:rFonts w:ascii="Times New Roman" w:hAnsi="Times New Roman" w:cs="Times New Roman"/>
          <w:b/>
          <w:sz w:val="24"/>
          <w:szCs w:val="24"/>
        </w:rPr>
        <w:t xml:space="preserve">Przedstawienie wyników zasięgnięcia opinii, dokonania konsultacji albo uzgodnienia projektu z właściwymi organami i instytucjami Unii Europejskiej, w tym Europejskim Bankiem Centralnym </w:t>
      </w:r>
    </w:p>
    <w:p w14:paraId="7561DE84" w14:textId="6761E7F6" w:rsidR="00B77DDF" w:rsidRDefault="005429BA" w:rsidP="005429BA">
      <w:pPr>
        <w:autoSpaceDE w:val="0"/>
        <w:autoSpaceDN w:val="0"/>
        <w:adjustRightInd w:val="0"/>
        <w:spacing w:after="120" w:line="360" w:lineRule="auto"/>
        <w:ind w:firstLine="360"/>
        <w:contextualSpacing/>
        <w:jc w:val="both"/>
        <w:rPr>
          <w:rFonts w:ascii="Times New Roman" w:hAnsi="Times New Roman" w:cs="Times New Roman"/>
          <w:sz w:val="24"/>
          <w:szCs w:val="24"/>
        </w:rPr>
      </w:pPr>
      <w:r w:rsidRPr="005429BA">
        <w:rPr>
          <w:rFonts w:ascii="Times New Roman" w:hAnsi="Times New Roman" w:cs="Times New Roman"/>
          <w:sz w:val="24"/>
          <w:szCs w:val="24"/>
        </w:rPr>
        <w:t>Projekt nie wymagał zasięgnięcia opinii, dokonania powiadomienia, konsultacji ani uzgodnienia z właściwymi organami i instytucjami Unii Europejskiej, w tym Europejskim Bankiem Centralnym.</w:t>
      </w:r>
    </w:p>
    <w:p w14:paraId="569F0AEB" w14:textId="15D9B58E" w:rsidR="00B77DDF" w:rsidRPr="00B77DDF" w:rsidRDefault="00B77DDF" w:rsidP="00B77DDF">
      <w:pPr>
        <w:pStyle w:val="Akapitzlist"/>
        <w:numPr>
          <w:ilvl w:val="0"/>
          <w:numId w:val="1"/>
        </w:numPr>
        <w:spacing w:after="120" w:line="360" w:lineRule="auto"/>
        <w:ind w:left="720"/>
        <w:jc w:val="both"/>
        <w:rPr>
          <w:rFonts w:ascii="Times New Roman" w:hAnsi="Times New Roman" w:cs="Times New Roman"/>
          <w:b/>
          <w:sz w:val="24"/>
          <w:szCs w:val="24"/>
        </w:rPr>
      </w:pPr>
      <w:r w:rsidRPr="00B77DDF">
        <w:rPr>
          <w:rFonts w:ascii="Times New Roman" w:hAnsi="Times New Roman" w:cs="Times New Roman"/>
          <w:b/>
          <w:sz w:val="24"/>
          <w:szCs w:val="24"/>
        </w:rPr>
        <w:t>Wskazanie podmiotów, które zgłosiły zainteresowanie pracami nad projektem w trybie przepisów o działalności lobbingowej w procesie stanowienia prawa, wraz ze wskazaniem kolejności dokonania zgłoszeń albo informację o ich braku</w:t>
      </w:r>
    </w:p>
    <w:p w14:paraId="238AD437" w14:textId="6AF3F124" w:rsidR="005429BA" w:rsidRPr="005429BA" w:rsidRDefault="005429BA" w:rsidP="005429BA">
      <w:pPr>
        <w:autoSpaceDE w:val="0"/>
        <w:autoSpaceDN w:val="0"/>
        <w:adjustRightInd w:val="0"/>
        <w:spacing w:after="120" w:line="360" w:lineRule="auto"/>
        <w:ind w:firstLine="360"/>
        <w:contextualSpacing/>
        <w:jc w:val="both"/>
        <w:rPr>
          <w:rFonts w:ascii="Times New Roman" w:hAnsi="Times New Roman" w:cs="Times New Roman"/>
          <w:sz w:val="24"/>
          <w:szCs w:val="24"/>
        </w:rPr>
      </w:pPr>
      <w:r w:rsidRPr="00F26F78">
        <w:rPr>
          <w:rFonts w:ascii="Times New Roman" w:hAnsi="Times New Roman" w:cs="Times New Roman"/>
          <w:sz w:val="24"/>
          <w:szCs w:val="24"/>
        </w:rPr>
        <w:t>Żaden podmiot nie zgłosił zainteresowania pracami nad projektem w trybie ustawy z</w:t>
      </w:r>
      <w:r>
        <w:rPr>
          <w:rFonts w:ascii="Times New Roman" w:hAnsi="Times New Roman" w:cs="Times New Roman"/>
          <w:sz w:val="24"/>
          <w:szCs w:val="24"/>
        </w:rPr>
        <w:t> </w:t>
      </w:r>
      <w:r w:rsidRPr="00F26F78">
        <w:rPr>
          <w:rFonts w:ascii="Times New Roman" w:hAnsi="Times New Roman" w:cs="Times New Roman"/>
          <w:sz w:val="24"/>
          <w:szCs w:val="24"/>
        </w:rPr>
        <w:t>dnia 7</w:t>
      </w:r>
      <w:r>
        <w:rPr>
          <w:rFonts w:ascii="Times New Roman" w:hAnsi="Times New Roman" w:cs="Times New Roman"/>
          <w:sz w:val="24"/>
          <w:szCs w:val="24"/>
        </w:rPr>
        <w:t> </w:t>
      </w:r>
      <w:r w:rsidRPr="00F26F78">
        <w:rPr>
          <w:rFonts w:ascii="Times New Roman" w:hAnsi="Times New Roman" w:cs="Times New Roman"/>
          <w:sz w:val="24"/>
          <w:szCs w:val="24"/>
        </w:rPr>
        <w:t>lipca 2005 r. o działalności lobbingowej w procesie stanowienia prawa (Dz. U. z 20</w:t>
      </w:r>
      <w:r>
        <w:rPr>
          <w:rFonts w:ascii="Times New Roman" w:hAnsi="Times New Roman" w:cs="Times New Roman"/>
          <w:sz w:val="24"/>
          <w:szCs w:val="24"/>
        </w:rPr>
        <w:t>25</w:t>
      </w:r>
      <w:r w:rsidRPr="00F26F78">
        <w:rPr>
          <w:rFonts w:ascii="Times New Roman" w:hAnsi="Times New Roman" w:cs="Times New Roman"/>
          <w:sz w:val="24"/>
          <w:szCs w:val="24"/>
        </w:rPr>
        <w:t xml:space="preserve"> r. poz.</w:t>
      </w:r>
      <w:r>
        <w:rPr>
          <w:rFonts w:ascii="Times New Roman" w:hAnsi="Times New Roman" w:cs="Times New Roman"/>
          <w:sz w:val="24"/>
          <w:szCs w:val="24"/>
        </w:rPr>
        <w:t> 677</w:t>
      </w:r>
      <w:r w:rsidRPr="00F26F78">
        <w:rPr>
          <w:rFonts w:ascii="Times New Roman" w:hAnsi="Times New Roman" w:cs="Times New Roman"/>
          <w:sz w:val="24"/>
          <w:szCs w:val="24"/>
        </w:rPr>
        <w:t>).</w:t>
      </w:r>
      <w:r>
        <w:rPr>
          <w:rFonts w:ascii="Times New Roman" w:hAnsi="Times New Roman" w:cs="Times New Roman"/>
          <w:sz w:val="24"/>
          <w:szCs w:val="24"/>
        </w:rPr>
        <w:t xml:space="preserve"> </w:t>
      </w:r>
    </w:p>
    <w:p w14:paraId="212685A9" w14:textId="77777777" w:rsidR="00B878A0" w:rsidRPr="00B4002C" w:rsidRDefault="00B878A0" w:rsidP="00C12A2F">
      <w:pPr>
        <w:jc w:val="both"/>
        <w:rPr>
          <w:rFonts w:ascii="Times New Roman" w:hAnsi="Times New Roman" w:cs="Times New Roman"/>
          <w:sz w:val="24"/>
          <w:szCs w:val="24"/>
        </w:rPr>
      </w:pPr>
    </w:p>
    <w:p w14:paraId="5E6C249A" w14:textId="77777777" w:rsidR="00C12A2F" w:rsidRPr="00B4002C" w:rsidRDefault="00C12A2F" w:rsidP="00C12A2F">
      <w:pPr>
        <w:pStyle w:val="Akapitzlist"/>
        <w:spacing w:after="120" w:line="360" w:lineRule="auto"/>
        <w:ind w:left="0"/>
        <w:jc w:val="both"/>
        <w:rPr>
          <w:rFonts w:ascii="Times New Roman" w:hAnsi="Times New Roman" w:cs="Times New Roman"/>
          <w:sz w:val="24"/>
          <w:szCs w:val="24"/>
          <w:u w:val="single"/>
        </w:rPr>
      </w:pPr>
      <w:r w:rsidRPr="00B4002C">
        <w:rPr>
          <w:rFonts w:ascii="Times New Roman" w:hAnsi="Times New Roman" w:cs="Times New Roman"/>
          <w:sz w:val="24"/>
          <w:szCs w:val="24"/>
          <w:u w:val="single"/>
        </w:rPr>
        <w:t>Załączniki – zgodnie z treścią dokumentu.</w:t>
      </w:r>
    </w:p>
    <w:p w14:paraId="0FEBA6D6" w14:textId="030C6412" w:rsidR="00C12A2F" w:rsidRPr="00B4002C" w:rsidRDefault="00C12A2F" w:rsidP="00C12A2F">
      <w:pPr>
        <w:jc w:val="both"/>
        <w:rPr>
          <w:rFonts w:ascii="Times New Roman" w:hAnsi="Times New Roman" w:cs="Times New Roman"/>
          <w:sz w:val="24"/>
          <w:szCs w:val="24"/>
        </w:rPr>
      </w:pPr>
    </w:p>
    <w:sectPr w:rsidR="00C12A2F" w:rsidRPr="00B4002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575AA" w14:textId="77777777" w:rsidR="002B7448" w:rsidRDefault="002B7448" w:rsidP="006D0150">
      <w:pPr>
        <w:spacing w:after="0" w:line="240" w:lineRule="auto"/>
      </w:pPr>
      <w:r>
        <w:separator/>
      </w:r>
    </w:p>
  </w:endnote>
  <w:endnote w:type="continuationSeparator" w:id="0">
    <w:p w14:paraId="2F85FF43" w14:textId="77777777" w:rsidR="002B7448" w:rsidRDefault="002B7448" w:rsidP="006D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4523045"/>
      <w:docPartObj>
        <w:docPartGallery w:val="Page Numbers (Bottom of Page)"/>
        <w:docPartUnique/>
      </w:docPartObj>
    </w:sdtPr>
    <w:sdtContent>
      <w:p w14:paraId="5745A496" w14:textId="1A250664" w:rsidR="00C12A2F" w:rsidRDefault="00C12A2F">
        <w:pPr>
          <w:pStyle w:val="Stopka"/>
          <w:jc w:val="center"/>
        </w:pPr>
        <w:r>
          <w:fldChar w:fldCharType="begin"/>
        </w:r>
        <w:r>
          <w:instrText>PAGE   \* MERGEFORMAT</w:instrText>
        </w:r>
        <w:r>
          <w:fldChar w:fldCharType="separate"/>
        </w:r>
        <w:r>
          <w:t>2</w:t>
        </w:r>
        <w:r>
          <w:fldChar w:fldCharType="end"/>
        </w:r>
      </w:p>
    </w:sdtContent>
  </w:sdt>
  <w:p w14:paraId="4D44B071" w14:textId="77777777" w:rsidR="00C12A2F" w:rsidRDefault="00C12A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E9011" w14:textId="77777777" w:rsidR="002B7448" w:rsidRDefault="002B7448" w:rsidP="006D0150">
      <w:pPr>
        <w:spacing w:after="0" w:line="240" w:lineRule="auto"/>
      </w:pPr>
      <w:r>
        <w:separator/>
      </w:r>
    </w:p>
  </w:footnote>
  <w:footnote w:type="continuationSeparator" w:id="0">
    <w:p w14:paraId="7D35015D" w14:textId="77777777" w:rsidR="002B7448" w:rsidRDefault="002B7448" w:rsidP="006D0150">
      <w:pPr>
        <w:spacing w:after="0" w:line="240" w:lineRule="auto"/>
      </w:pPr>
      <w:r>
        <w:continuationSeparator/>
      </w:r>
    </w:p>
  </w:footnote>
  <w:footnote w:id="1">
    <w:p w14:paraId="45B9570F" w14:textId="7AAE9B8C" w:rsidR="00504FB7" w:rsidRPr="00504FB7" w:rsidRDefault="00504FB7" w:rsidP="00504FB7">
      <w:pPr>
        <w:pStyle w:val="Tekstprzypisudolnego"/>
        <w:spacing w:line="360" w:lineRule="auto"/>
        <w:ind w:firstLine="708"/>
        <w:rPr>
          <w:rFonts w:ascii="Times New Roman" w:hAnsi="Times New Roman" w:cs="Times New Roman"/>
        </w:rPr>
      </w:pPr>
      <w:r w:rsidRPr="00504FB7">
        <w:rPr>
          <w:rStyle w:val="Odwoanieprzypisudolnego"/>
          <w:rFonts w:ascii="Times New Roman" w:hAnsi="Times New Roman" w:cs="Times New Roman"/>
        </w:rPr>
        <w:footnoteRef/>
      </w:r>
      <w:r w:rsidRPr="00504FB7">
        <w:rPr>
          <w:rFonts w:ascii="Times New Roman" w:hAnsi="Times New Roman" w:cs="Times New Roman"/>
        </w:rPr>
        <w:t xml:space="preserve"> Dz. U. z 2012 r. poz. 1169, z zm.</w:t>
      </w:r>
    </w:p>
  </w:footnote>
  <w:footnote w:id="2">
    <w:p w14:paraId="7BB1D09C" w14:textId="77777777" w:rsidR="00504BD6" w:rsidRPr="009E14E1" w:rsidRDefault="00504BD6" w:rsidP="00504FB7">
      <w:pPr>
        <w:pStyle w:val="Tekstprzypisudolnego"/>
        <w:spacing w:line="360" w:lineRule="auto"/>
        <w:ind w:firstLine="708"/>
        <w:jc w:val="both"/>
        <w:rPr>
          <w:rFonts w:ascii="Times New Roman" w:hAnsi="Times New Roman" w:cs="Times New Roman"/>
        </w:rPr>
      </w:pPr>
      <w:r w:rsidRPr="009E14E1">
        <w:rPr>
          <w:rStyle w:val="Odwoanieprzypisudolnego"/>
          <w:rFonts w:ascii="Times New Roman" w:hAnsi="Times New Roman" w:cs="Times New Roman"/>
        </w:rPr>
        <w:footnoteRef/>
      </w:r>
      <w:r w:rsidRPr="009E14E1">
        <w:rPr>
          <w:rFonts w:ascii="Times New Roman" w:hAnsi="Times New Roman" w:cs="Times New Roman"/>
        </w:rPr>
        <w:t xml:space="preserve"> W polskiej wersji językowej Konwencji ONZ dokonano błędnego tłumaczenia sformułowania </w:t>
      </w:r>
      <w:proofErr w:type="spellStart"/>
      <w:r w:rsidRPr="009E14E1">
        <w:rPr>
          <w:rFonts w:ascii="Times New Roman" w:hAnsi="Times New Roman" w:cs="Times New Roman"/>
          <w:i/>
          <w:iCs/>
        </w:rPr>
        <w:t>legal</w:t>
      </w:r>
      <w:proofErr w:type="spellEnd"/>
      <w:r w:rsidRPr="009E14E1">
        <w:rPr>
          <w:rFonts w:ascii="Times New Roman" w:hAnsi="Times New Roman" w:cs="Times New Roman"/>
          <w:i/>
          <w:iCs/>
        </w:rPr>
        <w:t xml:space="preserve"> </w:t>
      </w:r>
      <w:proofErr w:type="spellStart"/>
      <w:r w:rsidRPr="009E14E1">
        <w:rPr>
          <w:rFonts w:ascii="Times New Roman" w:hAnsi="Times New Roman" w:cs="Times New Roman"/>
          <w:i/>
          <w:iCs/>
        </w:rPr>
        <w:t>capacity</w:t>
      </w:r>
      <w:proofErr w:type="spellEnd"/>
      <w:r w:rsidRPr="009E14E1">
        <w:rPr>
          <w:rFonts w:ascii="Times New Roman" w:hAnsi="Times New Roman" w:cs="Times New Roman"/>
        </w:rPr>
        <w:t xml:space="preserve"> jako „zdolności prawnej”, podczas gdy obejmuje ono zarówno zdolność prawną, jak i zdolność do czynności prawnych.</w:t>
      </w:r>
    </w:p>
  </w:footnote>
  <w:footnote w:id="3">
    <w:p w14:paraId="21B6667F" w14:textId="77777777" w:rsidR="005159CA" w:rsidRDefault="005159CA" w:rsidP="00504FB7">
      <w:pPr>
        <w:pStyle w:val="Tekstprzypisudolnego"/>
        <w:spacing w:line="360" w:lineRule="auto"/>
        <w:ind w:firstLine="709"/>
        <w:jc w:val="both"/>
      </w:pPr>
      <w:r w:rsidRPr="00B77515">
        <w:rPr>
          <w:rStyle w:val="Odwoanieprzypisudolnego"/>
          <w:rFonts w:ascii="Times New Roman" w:hAnsi="Times New Roman" w:cs="Times New Roman"/>
        </w:rPr>
        <w:footnoteRef/>
      </w:r>
      <w:r>
        <w:t xml:space="preserve"> </w:t>
      </w:r>
      <w:r w:rsidRPr="00B77515">
        <w:rPr>
          <w:rStyle w:val="Odwoanieprzypisudolnego"/>
          <w:rFonts w:ascii="Times New Roman" w:hAnsi="Times New Roman" w:cs="Times New Roman"/>
          <w:vertAlign w:val="baseline"/>
        </w:rPr>
        <w:t>Komisji Kodyfikacyjnej Prawa Cywilnego</w:t>
      </w:r>
      <w:r>
        <w:rPr>
          <w:rStyle w:val="Odwoanieprzypisudolnego"/>
          <w:rFonts w:ascii="Times New Roman" w:hAnsi="Times New Roman" w:cs="Times New Roman"/>
          <w:vertAlign w:val="baseline"/>
        </w:rPr>
        <w:t xml:space="preserve"> </w:t>
      </w:r>
      <w:r w:rsidRPr="00B77515">
        <w:rPr>
          <w:rStyle w:val="Odwoanieprzypisudolnego"/>
          <w:rFonts w:ascii="Times New Roman" w:hAnsi="Times New Roman" w:cs="Times New Roman"/>
          <w:vertAlign w:val="baseline"/>
        </w:rPr>
        <w:t>wznowiła działalność w dniu 14 maja 2024 roku, w którym</w:t>
      </w:r>
      <w:r>
        <w:rPr>
          <w:rStyle w:val="Odwoanieprzypisudolnego"/>
          <w:rFonts w:ascii="Times New Roman" w:hAnsi="Times New Roman" w:cs="Times New Roman"/>
          <w:vertAlign w:val="baseline"/>
        </w:rPr>
        <w:t xml:space="preserve"> </w:t>
      </w:r>
      <w:r w:rsidRPr="00B77515">
        <w:rPr>
          <w:rStyle w:val="Odwoanieprzypisudolnego"/>
          <w:rFonts w:ascii="Times New Roman" w:hAnsi="Times New Roman" w:cs="Times New Roman"/>
          <w:vertAlign w:val="baseline"/>
        </w:rPr>
        <w:t>Prezes Rady Ministrów Donald Tusk, na wniosek Ministra Sprawiedliwości</w:t>
      </w:r>
      <w:r w:rsidRPr="00B77515">
        <w:rPr>
          <w:rStyle w:val="Odwoanieprzypisudolnego"/>
          <w:vertAlign w:val="baseline"/>
        </w:rPr>
        <w:t xml:space="preserve"> </w:t>
      </w:r>
      <w:r w:rsidRPr="00B77515">
        <w:rPr>
          <w:rStyle w:val="Odwoanieprzypisudolnego"/>
          <w:rFonts w:ascii="Times New Roman" w:hAnsi="Times New Roman" w:cs="Times New Roman"/>
          <w:vertAlign w:val="baseline"/>
        </w:rPr>
        <w:t>Adama Bodnara, po zasięgnięciu opinii profesora Marka Safjana – Przewodniczącego Komisji Kodyfikacyjnej Prawa Cywilnego powołał członków Komisji</w:t>
      </w:r>
      <w:r>
        <w:rPr>
          <w:rFonts w:ascii="Times New Roman" w:hAnsi="Times New Roman" w:cs="Times New Roman"/>
        </w:rPr>
        <w:t>.</w:t>
      </w:r>
    </w:p>
  </w:footnote>
  <w:footnote w:id="4">
    <w:p w14:paraId="69867FF6" w14:textId="77777777" w:rsidR="005159CA" w:rsidRPr="00182AA4" w:rsidRDefault="005159CA" w:rsidP="005159CA">
      <w:pPr>
        <w:pStyle w:val="Tekstprzypisudolnego"/>
        <w:spacing w:line="360" w:lineRule="auto"/>
        <w:ind w:firstLine="709"/>
        <w:jc w:val="both"/>
        <w:rPr>
          <w:rFonts w:ascii="Times New Roman" w:hAnsi="Times New Roman" w:cs="Times New Roman"/>
        </w:rPr>
      </w:pPr>
      <w:r w:rsidRPr="00182AA4">
        <w:rPr>
          <w:rStyle w:val="Odwoanieprzypisudolnego"/>
          <w:rFonts w:ascii="Times New Roman" w:hAnsi="Times New Roman" w:cs="Times New Roman"/>
        </w:rPr>
        <w:footnoteRef/>
      </w:r>
      <w:r w:rsidRPr="00182AA4">
        <w:rPr>
          <w:rFonts w:ascii="Times New Roman" w:hAnsi="Times New Roman" w:cs="Times New Roman"/>
        </w:rPr>
        <w:t xml:space="preserve"> Zarządzeniem nr 243 Prezesa Rady Ministrów z dnia 3 lipca 2023 r. (M. P. poz. 650) utworzony został Zespół do spraw opracowania propozycji rozwiązań normatywnych w zakresie zastąpienia instytucji ubezwłasnowolnienia modelem wspieranego podejmowania decyzji. Zespół został zniesiony z uwagi na finalizację prac nad projektem ustawy o instrumentach wspieranego podejmowania decyzji w ramach Ministerstwa Sprawiedliwości w postaci projektu i decyzję Kierownictwa Ministerstwa Sprawiedliwości o wyjściu z projektem na zewnątrz, cel Zespołu został osiągnięty.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677D53"/>
    <w:multiLevelType w:val="hybridMultilevel"/>
    <w:tmpl w:val="5B764D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8E40032"/>
    <w:multiLevelType w:val="hybridMultilevel"/>
    <w:tmpl w:val="0972BE76"/>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2ACA50B6"/>
    <w:multiLevelType w:val="hybridMultilevel"/>
    <w:tmpl w:val="21D076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04F7CBD"/>
    <w:multiLevelType w:val="hybridMultilevel"/>
    <w:tmpl w:val="A1BADFF6"/>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608C2B38"/>
    <w:multiLevelType w:val="hybridMultilevel"/>
    <w:tmpl w:val="7C7C2F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7813C3"/>
    <w:multiLevelType w:val="hybridMultilevel"/>
    <w:tmpl w:val="A1BADFF6"/>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1306593392">
    <w:abstractNumId w:val="1"/>
  </w:num>
  <w:num w:numId="2" w16cid:durableId="537281381">
    <w:abstractNumId w:val="0"/>
  </w:num>
  <w:num w:numId="3" w16cid:durableId="524102254">
    <w:abstractNumId w:val="2"/>
  </w:num>
  <w:num w:numId="4" w16cid:durableId="2014530867">
    <w:abstractNumId w:val="4"/>
  </w:num>
  <w:num w:numId="5" w16cid:durableId="550575694">
    <w:abstractNumId w:val="3"/>
  </w:num>
  <w:num w:numId="6" w16cid:durableId="13285112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993"/>
    <w:rsid w:val="00096A7F"/>
    <w:rsid w:val="000B29CC"/>
    <w:rsid w:val="000E5625"/>
    <w:rsid w:val="000F2E68"/>
    <w:rsid w:val="001105FA"/>
    <w:rsid w:val="001226E5"/>
    <w:rsid w:val="001232DD"/>
    <w:rsid w:val="00141B18"/>
    <w:rsid w:val="00150432"/>
    <w:rsid w:val="001629C9"/>
    <w:rsid w:val="001E6149"/>
    <w:rsid w:val="002221F1"/>
    <w:rsid w:val="00255083"/>
    <w:rsid w:val="002B7448"/>
    <w:rsid w:val="002F315E"/>
    <w:rsid w:val="003A11AF"/>
    <w:rsid w:val="003A33A5"/>
    <w:rsid w:val="00504136"/>
    <w:rsid w:val="00504BD6"/>
    <w:rsid w:val="00504FB7"/>
    <w:rsid w:val="00505F0B"/>
    <w:rsid w:val="005159CA"/>
    <w:rsid w:val="005248A8"/>
    <w:rsid w:val="005429BA"/>
    <w:rsid w:val="0055285C"/>
    <w:rsid w:val="005724C5"/>
    <w:rsid w:val="005D223A"/>
    <w:rsid w:val="005E5BD9"/>
    <w:rsid w:val="0062172B"/>
    <w:rsid w:val="00671068"/>
    <w:rsid w:val="006C52F4"/>
    <w:rsid w:val="006D0150"/>
    <w:rsid w:val="00730320"/>
    <w:rsid w:val="00770E47"/>
    <w:rsid w:val="00776CBA"/>
    <w:rsid w:val="007D539E"/>
    <w:rsid w:val="008132DE"/>
    <w:rsid w:val="008B49E6"/>
    <w:rsid w:val="008C3247"/>
    <w:rsid w:val="008C3D17"/>
    <w:rsid w:val="00923EEE"/>
    <w:rsid w:val="00982108"/>
    <w:rsid w:val="009C2866"/>
    <w:rsid w:val="00A01419"/>
    <w:rsid w:val="00A110E7"/>
    <w:rsid w:val="00A52E43"/>
    <w:rsid w:val="00A622AD"/>
    <w:rsid w:val="00B4002C"/>
    <w:rsid w:val="00B65E34"/>
    <w:rsid w:val="00B77515"/>
    <w:rsid w:val="00B77DDF"/>
    <w:rsid w:val="00B878A0"/>
    <w:rsid w:val="00BA1076"/>
    <w:rsid w:val="00C12A2F"/>
    <w:rsid w:val="00C166D9"/>
    <w:rsid w:val="00C21068"/>
    <w:rsid w:val="00C71E6A"/>
    <w:rsid w:val="00CE2A15"/>
    <w:rsid w:val="00D03D5C"/>
    <w:rsid w:val="00D668AC"/>
    <w:rsid w:val="00D9507F"/>
    <w:rsid w:val="00E278CC"/>
    <w:rsid w:val="00E72D6F"/>
    <w:rsid w:val="00F0379A"/>
    <w:rsid w:val="00F325FF"/>
    <w:rsid w:val="00F85993"/>
    <w:rsid w:val="00F87D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3A654"/>
  <w15:chartTrackingRefBased/>
  <w15:docId w15:val="{4AEA043D-1604-48E0-887A-474DB83A8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859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859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8599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8599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8599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8599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8599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8599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8599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8599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8599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8599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8599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8599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8599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8599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8599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85993"/>
    <w:rPr>
      <w:rFonts w:eastAsiaTheme="majorEastAsia" w:cstheme="majorBidi"/>
      <w:color w:val="272727" w:themeColor="text1" w:themeTint="D8"/>
    </w:rPr>
  </w:style>
  <w:style w:type="paragraph" w:styleId="Tytu">
    <w:name w:val="Title"/>
    <w:basedOn w:val="Normalny"/>
    <w:next w:val="Normalny"/>
    <w:link w:val="TytuZnak"/>
    <w:uiPriority w:val="10"/>
    <w:qFormat/>
    <w:rsid w:val="00F859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8599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8599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8599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85993"/>
    <w:pPr>
      <w:spacing w:before="160"/>
      <w:jc w:val="center"/>
    </w:pPr>
    <w:rPr>
      <w:i/>
      <w:iCs/>
      <w:color w:val="404040" w:themeColor="text1" w:themeTint="BF"/>
    </w:rPr>
  </w:style>
  <w:style w:type="character" w:customStyle="1" w:styleId="CytatZnak">
    <w:name w:val="Cytat Znak"/>
    <w:basedOn w:val="Domylnaczcionkaakapitu"/>
    <w:link w:val="Cytat"/>
    <w:uiPriority w:val="29"/>
    <w:rsid w:val="00F85993"/>
    <w:rPr>
      <w:i/>
      <w:iCs/>
      <w:color w:val="404040" w:themeColor="text1" w:themeTint="BF"/>
    </w:rPr>
  </w:style>
  <w:style w:type="paragraph" w:styleId="Akapitzlist">
    <w:name w:val="List Paragraph"/>
    <w:basedOn w:val="Normalny"/>
    <w:uiPriority w:val="34"/>
    <w:qFormat/>
    <w:rsid w:val="00F85993"/>
    <w:pPr>
      <w:ind w:left="720"/>
      <w:contextualSpacing/>
    </w:pPr>
  </w:style>
  <w:style w:type="character" w:styleId="Wyrnienieintensywne">
    <w:name w:val="Intense Emphasis"/>
    <w:basedOn w:val="Domylnaczcionkaakapitu"/>
    <w:uiPriority w:val="21"/>
    <w:qFormat/>
    <w:rsid w:val="00F85993"/>
    <w:rPr>
      <w:i/>
      <w:iCs/>
      <w:color w:val="0F4761" w:themeColor="accent1" w:themeShade="BF"/>
    </w:rPr>
  </w:style>
  <w:style w:type="paragraph" w:styleId="Cytatintensywny">
    <w:name w:val="Intense Quote"/>
    <w:basedOn w:val="Normalny"/>
    <w:next w:val="Normalny"/>
    <w:link w:val="CytatintensywnyZnak"/>
    <w:uiPriority w:val="30"/>
    <w:qFormat/>
    <w:rsid w:val="00F859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85993"/>
    <w:rPr>
      <w:i/>
      <w:iCs/>
      <w:color w:val="0F4761" w:themeColor="accent1" w:themeShade="BF"/>
    </w:rPr>
  </w:style>
  <w:style w:type="character" w:styleId="Odwoanieintensywne">
    <w:name w:val="Intense Reference"/>
    <w:basedOn w:val="Domylnaczcionkaakapitu"/>
    <w:uiPriority w:val="32"/>
    <w:qFormat/>
    <w:rsid w:val="00F85993"/>
    <w:rPr>
      <w:b/>
      <w:bCs/>
      <w:smallCaps/>
      <w:color w:val="0F4761" w:themeColor="accent1" w:themeShade="BF"/>
      <w:spacing w:val="5"/>
    </w:rPr>
  </w:style>
  <w:style w:type="paragraph" w:styleId="Tekstprzypisudolnego">
    <w:name w:val="footnote text"/>
    <w:aliases w:val="fn,Footnote Text Char Znak Znak Znak Znak,Footnote Text Char Znak,Footnote Text Char Char Char,Footnote Text Char Char Char Char Char Znak Znak Znak Znak Znak,Footnote Text Char Char Char Char Char,fn Char Char,Car,FA,o"/>
    <w:basedOn w:val="Normalny"/>
    <w:link w:val="TekstprzypisudolnegoZnak"/>
    <w:unhideWhenUsed/>
    <w:qFormat/>
    <w:rsid w:val="006D0150"/>
    <w:pPr>
      <w:spacing w:after="0" w:line="240" w:lineRule="auto"/>
    </w:pPr>
    <w:rPr>
      <w:sz w:val="20"/>
      <w:szCs w:val="20"/>
    </w:rPr>
  </w:style>
  <w:style w:type="character" w:customStyle="1" w:styleId="TekstprzypisudolnegoZnak">
    <w:name w:val="Tekst przypisu dolnego Znak"/>
    <w:aliases w:val="fn Znak,Footnote Text Char Znak Znak Znak Znak Znak,Footnote Text Char Znak Znak,Footnote Text Char Char Char Znak,Footnote Text Char Char Char Char Char Znak Znak Znak Znak Znak Znak,fn Char Char Znak,Car Znak,FA Znak,o Znak"/>
    <w:basedOn w:val="Domylnaczcionkaakapitu"/>
    <w:link w:val="Tekstprzypisudolnego"/>
    <w:rsid w:val="006D0150"/>
    <w:rPr>
      <w:sz w:val="20"/>
      <w:szCs w:val="20"/>
    </w:rPr>
  </w:style>
  <w:style w:type="character" w:styleId="Odwoanieprzypisudolnego">
    <w:name w:val="footnote reference"/>
    <w:aliases w:val="FZ,Footnote symbol,Voetnootverwijzing,Footnote reference number"/>
    <w:basedOn w:val="Domylnaczcionkaakapitu"/>
    <w:uiPriority w:val="99"/>
    <w:unhideWhenUsed/>
    <w:rsid w:val="006D0150"/>
    <w:rPr>
      <w:vertAlign w:val="superscript"/>
    </w:rPr>
  </w:style>
  <w:style w:type="character" w:styleId="Hipercze">
    <w:name w:val="Hyperlink"/>
    <w:basedOn w:val="Domylnaczcionkaakapitu"/>
    <w:uiPriority w:val="99"/>
    <w:unhideWhenUsed/>
    <w:rsid w:val="00504BD6"/>
    <w:rPr>
      <w:color w:val="0000FF"/>
      <w:u w:val="single"/>
    </w:rPr>
  </w:style>
  <w:style w:type="paragraph" w:styleId="Nagwek">
    <w:name w:val="header"/>
    <w:basedOn w:val="Normalny"/>
    <w:link w:val="NagwekZnak"/>
    <w:uiPriority w:val="99"/>
    <w:unhideWhenUsed/>
    <w:rsid w:val="00C12A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2A2F"/>
  </w:style>
  <w:style w:type="paragraph" w:styleId="Stopka">
    <w:name w:val="footer"/>
    <w:basedOn w:val="Normalny"/>
    <w:link w:val="StopkaZnak"/>
    <w:uiPriority w:val="99"/>
    <w:unhideWhenUsed/>
    <w:rsid w:val="00C12A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2A2F"/>
  </w:style>
  <w:style w:type="paragraph" w:customStyle="1" w:styleId="Standard">
    <w:name w:val="Standard"/>
    <w:rsid w:val="003A33A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1951</Words>
  <Characters>11711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Kitowska Anna  (DPCiG)</dc:creator>
  <cp:keywords/>
  <dc:description/>
  <cp:lastModifiedBy>Dębicka Maryla</cp:lastModifiedBy>
  <cp:revision>2</cp:revision>
  <dcterms:created xsi:type="dcterms:W3CDTF">2025-06-30T14:03:00Z</dcterms:created>
  <dcterms:modified xsi:type="dcterms:W3CDTF">2025-06-30T14:03:00Z</dcterms:modified>
</cp:coreProperties>
</file>